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410A" w14:textId="77777777" w:rsidR="007B53EE" w:rsidRPr="00E56911" w:rsidRDefault="007B53EE" w:rsidP="007B53EE">
      <w:pPr>
        <w:rPr>
          <w:rFonts w:ascii="Arial" w:hAnsi="Arial" w:cs="Arial"/>
          <w:sz w:val="6"/>
          <w:szCs w:val="44"/>
        </w:rPr>
      </w:pPr>
      <w:r w:rsidRPr="007B53E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25D3B68" wp14:editId="0DBCED16">
            <wp:simplePos x="0" y="0"/>
            <wp:positionH relativeFrom="margin">
              <wp:align>left</wp:align>
            </wp:positionH>
            <wp:positionV relativeFrom="page">
              <wp:posOffset>361950</wp:posOffset>
            </wp:positionV>
            <wp:extent cx="2143125" cy="1095375"/>
            <wp:effectExtent l="0" t="0" r="9525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7877">
        <w:rPr>
          <w:b/>
          <w:sz w:val="44"/>
          <w:szCs w:val="44"/>
        </w:rPr>
        <w:t xml:space="preserve"> </w:t>
      </w:r>
      <w:r w:rsidR="006C4B6E">
        <w:rPr>
          <w:b/>
          <w:sz w:val="44"/>
          <w:szCs w:val="44"/>
        </w:rPr>
        <w:t xml:space="preserve"> </w:t>
      </w:r>
      <w:r w:rsidR="00357E68">
        <w:rPr>
          <w:b/>
          <w:sz w:val="44"/>
          <w:szCs w:val="44"/>
        </w:rPr>
        <w:t xml:space="preserve">                               </w:t>
      </w:r>
      <w:r w:rsidRPr="00E56911">
        <w:rPr>
          <w:rFonts w:ascii="Arial" w:hAnsi="Arial" w:cs="Arial"/>
          <w:b/>
          <w:sz w:val="28"/>
          <w:szCs w:val="44"/>
        </w:rPr>
        <w:t xml:space="preserve">      </w:t>
      </w:r>
      <w:r w:rsidR="00E54386" w:rsidRPr="00E56911">
        <w:rPr>
          <w:rFonts w:ascii="Arial" w:hAnsi="Arial" w:cs="Arial"/>
          <w:b/>
          <w:sz w:val="28"/>
          <w:szCs w:val="44"/>
        </w:rPr>
        <w:t xml:space="preserve">                       </w:t>
      </w:r>
      <w:r w:rsidRPr="00E56911">
        <w:rPr>
          <w:rFonts w:ascii="Arial" w:hAnsi="Arial" w:cs="Arial"/>
          <w:sz w:val="16"/>
          <w:szCs w:val="44"/>
        </w:rPr>
        <w:t xml:space="preserve">                            </w:t>
      </w:r>
    </w:p>
    <w:p w14:paraId="7B17EAA1" w14:textId="77777777" w:rsidR="004229EB" w:rsidRDefault="004229EB" w:rsidP="00DB11B4">
      <w:pPr>
        <w:jc w:val="both"/>
      </w:pPr>
    </w:p>
    <w:p w14:paraId="5F912610" w14:textId="77777777" w:rsidR="004A1B1B" w:rsidRDefault="004A1B1B" w:rsidP="004A1B1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6E0C27" w14:textId="77777777" w:rsidR="004A1B1B" w:rsidRDefault="004A1B1B" w:rsidP="004A1B1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D513ED" w14:textId="2DF35E7A" w:rsidR="00D614B7" w:rsidRPr="00C63920" w:rsidRDefault="002D6E35" w:rsidP="004A1B1B">
      <w:pPr>
        <w:spacing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C63920"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="00544C89" w:rsidRPr="00C63920">
        <w:rPr>
          <w:rFonts w:ascii="Arial" w:hAnsi="Arial" w:cs="Arial"/>
          <w:b/>
          <w:bCs/>
          <w:sz w:val="22"/>
          <w:szCs w:val="22"/>
        </w:rPr>
        <w:t xml:space="preserve">                                   </w:t>
      </w:r>
      <w:r w:rsidR="007B7D3E" w:rsidRPr="00C63920">
        <w:rPr>
          <w:rFonts w:ascii="Arial" w:hAnsi="Arial" w:cs="Arial"/>
          <w:b/>
          <w:bCs/>
          <w:sz w:val="22"/>
          <w:szCs w:val="22"/>
        </w:rPr>
        <w:t xml:space="preserve">                                            </w:t>
      </w:r>
      <w:r w:rsidR="00C87364" w:rsidRPr="00C63920"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 w:rsidR="00D614B7" w:rsidRPr="00C63920">
        <w:rPr>
          <w:rFonts w:ascii="Arial" w:hAnsi="Arial" w:cs="Arial"/>
          <w:b/>
          <w:bCs/>
          <w:sz w:val="22"/>
          <w:szCs w:val="22"/>
        </w:rPr>
        <w:t xml:space="preserve">             </w:t>
      </w:r>
    </w:p>
    <w:p w14:paraId="0F6A4A2F" w14:textId="77777777" w:rsidR="00D614B7" w:rsidRDefault="00D614B7" w:rsidP="004A1B1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ACB3CE" w14:textId="31C3C9D1" w:rsidR="00A12723" w:rsidRDefault="00DB11B4" w:rsidP="004A1B1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56911">
        <w:rPr>
          <w:rFonts w:ascii="Arial" w:hAnsi="Arial" w:cs="Arial"/>
          <w:sz w:val="22"/>
          <w:szCs w:val="22"/>
        </w:rPr>
        <w:t xml:space="preserve">Na temelju članka </w:t>
      </w:r>
      <w:r w:rsidR="00E56911" w:rsidRPr="00E56911">
        <w:rPr>
          <w:rFonts w:ascii="Arial" w:hAnsi="Arial" w:cs="Arial"/>
          <w:sz w:val="22"/>
          <w:szCs w:val="22"/>
        </w:rPr>
        <w:t xml:space="preserve">64., </w:t>
      </w:r>
      <w:r w:rsidRPr="00E56911">
        <w:rPr>
          <w:rFonts w:ascii="Arial" w:hAnsi="Arial" w:cs="Arial"/>
          <w:sz w:val="22"/>
          <w:szCs w:val="22"/>
        </w:rPr>
        <w:t>67.</w:t>
      </w:r>
      <w:r w:rsidR="00E56911" w:rsidRPr="00E56911">
        <w:rPr>
          <w:rFonts w:ascii="Arial" w:hAnsi="Arial" w:cs="Arial"/>
          <w:sz w:val="22"/>
          <w:szCs w:val="22"/>
        </w:rPr>
        <w:t xml:space="preserve">, 68., 69., 70., i 75. </w:t>
      </w:r>
      <w:r w:rsidRPr="00E56911">
        <w:rPr>
          <w:rFonts w:ascii="Arial" w:hAnsi="Arial" w:cs="Arial"/>
          <w:sz w:val="22"/>
          <w:szCs w:val="22"/>
        </w:rPr>
        <w:t>Zakona o komun</w:t>
      </w:r>
      <w:r w:rsidR="00E56911" w:rsidRPr="00E56911">
        <w:rPr>
          <w:rFonts w:ascii="Arial" w:hAnsi="Arial" w:cs="Arial"/>
          <w:sz w:val="22"/>
          <w:szCs w:val="22"/>
        </w:rPr>
        <w:t>alnom gospodarstvu (Nar</w:t>
      </w:r>
      <w:r w:rsidR="00D41FBF">
        <w:rPr>
          <w:rFonts w:ascii="Arial" w:hAnsi="Arial" w:cs="Arial"/>
          <w:sz w:val="22"/>
          <w:szCs w:val="22"/>
        </w:rPr>
        <w:t xml:space="preserve">odne novine br. 68/18, 110/18, </w:t>
      </w:r>
      <w:r w:rsidR="00E56911" w:rsidRPr="00E56911">
        <w:rPr>
          <w:rFonts w:ascii="Arial" w:hAnsi="Arial" w:cs="Arial"/>
          <w:sz w:val="22"/>
          <w:szCs w:val="22"/>
        </w:rPr>
        <w:t>32/20</w:t>
      </w:r>
      <w:r w:rsidR="00D41FBF">
        <w:rPr>
          <w:rFonts w:ascii="Arial" w:hAnsi="Arial" w:cs="Arial"/>
          <w:sz w:val="22"/>
          <w:szCs w:val="22"/>
        </w:rPr>
        <w:t>, 145/24</w:t>
      </w:r>
      <w:r w:rsidRPr="00E56911">
        <w:rPr>
          <w:rFonts w:ascii="Arial" w:hAnsi="Arial" w:cs="Arial"/>
          <w:sz w:val="22"/>
          <w:szCs w:val="22"/>
        </w:rPr>
        <w:t>)</w:t>
      </w:r>
      <w:r w:rsidR="00E56911" w:rsidRPr="00E56911">
        <w:rPr>
          <w:rFonts w:ascii="Arial" w:hAnsi="Arial" w:cs="Arial"/>
          <w:sz w:val="22"/>
          <w:szCs w:val="22"/>
        </w:rPr>
        <w:t>, članka 28</w:t>
      </w:r>
      <w:r w:rsidR="007B53EE" w:rsidRPr="00E56911">
        <w:rPr>
          <w:rFonts w:ascii="Arial" w:hAnsi="Arial" w:cs="Arial"/>
          <w:sz w:val="22"/>
          <w:szCs w:val="22"/>
        </w:rPr>
        <w:t>.</w:t>
      </w:r>
      <w:r w:rsidR="00E56911" w:rsidRPr="00E56911">
        <w:rPr>
          <w:rFonts w:ascii="Arial" w:hAnsi="Arial" w:cs="Arial"/>
          <w:sz w:val="22"/>
          <w:szCs w:val="22"/>
        </w:rPr>
        <w:t>st.1. i članka 31.</w:t>
      </w:r>
      <w:r w:rsidR="007B53EE" w:rsidRPr="00E56911">
        <w:rPr>
          <w:rFonts w:ascii="Arial" w:hAnsi="Arial" w:cs="Arial"/>
          <w:sz w:val="22"/>
          <w:szCs w:val="22"/>
        </w:rPr>
        <w:t xml:space="preserve"> Statuta </w:t>
      </w:r>
      <w:r w:rsidRPr="00E56911">
        <w:rPr>
          <w:rFonts w:ascii="Arial" w:hAnsi="Arial" w:cs="Arial"/>
          <w:sz w:val="22"/>
          <w:szCs w:val="22"/>
        </w:rPr>
        <w:t>Općine Marija Gorica (Glasnik Općine Marija Gorica</w:t>
      </w:r>
      <w:r w:rsidR="00E56911" w:rsidRPr="00E56911">
        <w:rPr>
          <w:rFonts w:ascii="Arial" w:hAnsi="Arial" w:cs="Arial"/>
          <w:sz w:val="22"/>
          <w:szCs w:val="22"/>
        </w:rPr>
        <w:t>, broj 2/2021</w:t>
      </w:r>
      <w:r w:rsidR="007B53EE" w:rsidRPr="00E56911">
        <w:rPr>
          <w:rFonts w:ascii="Arial" w:hAnsi="Arial" w:cs="Arial"/>
          <w:sz w:val="22"/>
          <w:szCs w:val="22"/>
        </w:rPr>
        <w:t>)</w:t>
      </w:r>
      <w:r w:rsidR="00E56911" w:rsidRPr="00E56911">
        <w:rPr>
          <w:rFonts w:ascii="Arial" w:hAnsi="Arial" w:cs="Arial"/>
          <w:sz w:val="22"/>
          <w:szCs w:val="22"/>
        </w:rPr>
        <w:t xml:space="preserve"> te </w:t>
      </w:r>
      <w:r w:rsidR="00E56911" w:rsidRPr="00E56911">
        <w:rPr>
          <w:rFonts w:ascii="Arial" w:hAnsi="Arial" w:cs="Arial"/>
          <w:sz w:val="21"/>
          <w:szCs w:val="21"/>
        </w:rPr>
        <w:t>članka 60. Poslovnika Općinskog vijeća (Službeni glasnik Općine Marija Gorica broj 1</w:t>
      </w:r>
      <w:r w:rsidR="004A1B1B">
        <w:rPr>
          <w:rFonts w:ascii="Arial" w:hAnsi="Arial" w:cs="Arial"/>
          <w:sz w:val="21"/>
          <w:szCs w:val="21"/>
        </w:rPr>
        <w:t>24</w:t>
      </w:r>
      <w:r w:rsidR="00D614B7">
        <w:rPr>
          <w:rFonts w:ascii="Arial" w:hAnsi="Arial" w:cs="Arial"/>
          <w:sz w:val="21"/>
          <w:szCs w:val="21"/>
        </w:rPr>
        <w:t>), Općinsko vijeće na svojoj</w:t>
      </w:r>
      <w:r w:rsidR="00C04FD0">
        <w:rPr>
          <w:rFonts w:ascii="Arial" w:hAnsi="Arial" w:cs="Arial"/>
          <w:sz w:val="21"/>
          <w:szCs w:val="21"/>
        </w:rPr>
        <w:t xml:space="preserve">  </w:t>
      </w:r>
      <w:r w:rsidR="00382D29">
        <w:rPr>
          <w:rFonts w:ascii="Arial" w:hAnsi="Arial" w:cs="Arial"/>
          <w:sz w:val="21"/>
          <w:szCs w:val="21"/>
        </w:rPr>
        <w:t>4.</w:t>
      </w:r>
      <w:r w:rsidR="001650E0">
        <w:rPr>
          <w:rFonts w:ascii="Arial" w:hAnsi="Arial" w:cs="Arial"/>
          <w:sz w:val="21"/>
          <w:szCs w:val="21"/>
        </w:rPr>
        <w:t xml:space="preserve"> </w:t>
      </w:r>
      <w:r w:rsidR="00E56911" w:rsidRPr="00E56911">
        <w:rPr>
          <w:rFonts w:ascii="Arial" w:hAnsi="Arial" w:cs="Arial"/>
          <w:sz w:val="21"/>
          <w:szCs w:val="21"/>
        </w:rPr>
        <w:t>sje</w:t>
      </w:r>
      <w:r w:rsidR="000C767F">
        <w:rPr>
          <w:rFonts w:ascii="Arial" w:hAnsi="Arial" w:cs="Arial"/>
          <w:sz w:val="21"/>
          <w:szCs w:val="21"/>
        </w:rPr>
        <w:t xml:space="preserve">dnici, održanoj </w:t>
      </w:r>
      <w:r w:rsidR="00C04FD0">
        <w:rPr>
          <w:rFonts w:ascii="Arial" w:hAnsi="Arial" w:cs="Arial"/>
          <w:sz w:val="21"/>
          <w:szCs w:val="21"/>
        </w:rPr>
        <w:t xml:space="preserve">   </w:t>
      </w:r>
      <w:r w:rsidR="00382D29">
        <w:rPr>
          <w:rFonts w:ascii="Arial" w:hAnsi="Arial" w:cs="Arial"/>
          <w:sz w:val="21"/>
          <w:szCs w:val="21"/>
        </w:rPr>
        <w:t xml:space="preserve">17. </w:t>
      </w:r>
      <w:r w:rsidR="00C04FD0">
        <w:rPr>
          <w:rFonts w:ascii="Arial" w:hAnsi="Arial" w:cs="Arial"/>
          <w:sz w:val="21"/>
          <w:szCs w:val="21"/>
        </w:rPr>
        <w:t>prosinca</w:t>
      </w:r>
      <w:r w:rsidR="001650E0">
        <w:rPr>
          <w:rFonts w:ascii="Arial" w:hAnsi="Arial" w:cs="Arial"/>
          <w:sz w:val="21"/>
          <w:szCs w:val="21"/>
        </w:rPr>
        <w:t xml:space="preserve"> </w:t>
      </w:r>
      <w:r w:rsidR="002D6E35">
        <w:rPr>
          <w:rFonts w:ascii="Arial" w:hAnsi="Arial" w:cs="Arial"/>
          <w:sz w:val="21"/>
          <w:szCs w:val="21"/>
        </w:rPr>
        <w:t>2025</w:t>
      </w:r>
      <w:r w:rsidR="007B53EE" w:rsidRPr="00E56911">
        <w:rPr>
          <w:rFonts w:ascii="Arial" w:hAnsi="Arial" w:cs="Arial"/>
          <w:sz w:val="22"/>
          <w:szCs w:val="22"/>
        </w:rPr>
        <w:t>. godine donosi</w:t>
      </w:r>
    </w:p>
    <w:p w14:paraId="2B7AD1A9" w14:textId="77777777" w:rsidR="00225C4B" w:rsidRDefault="00225C4B" w:rsidP="00FD6A8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1CA028F" w14:textId="77777777" w:rsidR="00225C4B" w:rsidRPr="00544C89" w:rsidRDefault="00225C4B" w:rsidP="00225C4B">
      <w:pPr>
        <w:jc w:val="center"/>
        <w:rPr>
          <w:rFonts w:ascii="Arial" w:hAnsi="Arial" w:cs="Arial"/>
          <w:b/>
          <w:szCs w:val="22"/>
        </w:rPr>
      </w:pPr>
      <w:r w:rsidRPr="00544C89">
        <w:rPr>
          <w:rFonts w:ascii="Arial" w:hAnsi="Arial" w:cs="Arial"/>
          <w:b/>
          <w:szCs w:val="22"/>
        </w:rPr>
        <w:t>O D L U K U</w:t>
      </w:r>
    </w:p>
    <w:p w14:paraId="5DD0EA56" w14:textId="77777777" w:rsidR="00225C4B" w:rsidRPr="00544C89" w:rsidRDefault="002D6E35" w:rsidP="00225C4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o </w:t>
      </w:r>
      <w:r w:rsidR="00544C89" w:rsidRPr="00544C89">
        <w:rPr>
          <w:rFonts w:ascii="Arial" w:hAnsi="Arial" w:cs="Arial"/>
          <w:b/>
          <w:szCs w:val="22"/>
        </w:rPr>
        <w:t>I</w:t>
      </w:r>
      <w:r w:rsidR="00C04FD0">
        <w:rPr>
          <w:rFonts w:ascii="Arial" w:hAnsi="Arial" w:cs="Arial"/>
          <w:b/>
          <w:szCs w:val="22"/>
        </w:rPr>
        <w:t>I</w:t>
      </w:r>
      <w:r w:rsidR="00225C4B" w:rsidRPr="00544C89">
        <w:rPr>
          <w:rFonts w:ascii="Arial" w:hAnsi="Arial" w:cs="Arial"/>
          <w:b/>
          <w:szCs w:val="22"/>
        </w:rPr>
        <w:t xml:space="preserve"> izmjeni i dopuni</w:t>
      </w:r>
    </w:p>
    <w:p w14:paraId="32BABC89" w14:textId="77777777" w:rsidR="00225C4B" w:rsidRPr="00544C89" w:rsidRDefault="00225C4B" w:rsidP="00225C4B">
      <w:pPr>
        <w:jc w:val="center"/>
        <w:rPr>
          <w:rFonts w:ascii="Arial" w:hAnsi="Arial" w:cs="Arial"/>
          <w:sz w:val="20"/>
          <w:szCs w:val="22"/>
        </w:rPr>
      </w:pPr>
    </w:p>
    <w:p w14:paraId="40DF9EB3" w14:textId="77777777" w:rsidR="00DB11B4" w:rsidRPr="00297877" w:rsidRDefault="00DB11B4" w:rsidP="005A580E">
      <w:pPr>
        <w:jc w:val="center"/>
        <w:rPr>
          <w:rFonts w:ascii="Arial" w:hAnsi="Arial" w:cs="Arial"/>
          <w:b/>
          <w:sz w:val="22"/>
          <w:szCs w:val="22"/>
        </w:rPr>
      </w:pPr>
      <w:r w:rsidRPr="00297877">
        <w:rPr>
          <w:rFonts w:ascii="Arial" w:hAnsi="Arial" w:cs="Arial"/>
          <w:b/>
          <w:sz w:val="22"/>
          <w:szCs w:val="22"/>
        </w:rPr>
        <w:t>P R O G R A M</w:t>
      </w:r>
      <w:r w:rsidR="00225C4B">
        <w:rPr>
          <w:rFonts w:ascii="Arial" w:hAnsi="Arial" w:cs="Arial"/>
          <w:b/>
          <w:sz w:val="22"/>
          <w:szCs w:val="22"/>
        </w:rPr>
        <w:t xml:space="preserve"> A</w:t>
      </w:r>
    </w:p>
    <w:p w14:paraId="5DD80514" w14:textId="77777777" w:rsidR="00DB11B4" w:rsidRPr="00297877" w:rsidRDefault="00C05629" w:rsidP="00DB11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građenja </w:t>
      </w:r>
      <w:r w:rsidR="00DB11B4" w:rsidRPr="00297877">
        <w:rPr>
          <w:rFonts w:ascii="Arial" w:hAnsi="Arial" w:cs="Arial"/>
          <w:b/>
          <w:sz w:val="22"/>
          <w:szCs w:val="22"/>
        </w:rPr>
        <w:t>komunalne infrastrukture</w:t>
      </w:r>
      <w:r w:rsidR="003E516D">
        <w:rPr>
          <w:rFonts w:ascii="Arial" w:hAnsi="Arial" w:cs="Arial"/>
          <w:b/>
          <w:sz w:val="22"/>
          <w:szCs w:val="22"/>
        </w:rPr>
        <w:t xml:space="preserve"> za</w:t>
      </w:r>
      <w:r w:rsidR="002D6E35">
        <w:rPr>
          <w:rFonts w:ascii="Arial" w:hAnsi="Arial" w:cs="Arial"/>
          <w:b/>
          <w:sz w:val="22"/>
          <w:szCs w:val="22"/>
        </w:rPr>
        <w:t xml:space="preserve"> 2025</w:t>
      </w:r>
      <w:r w:rsidR="003E516D">
        <w:rPr>
          <w:rFonts w:ascii="Arial" w:hAnsi="Arial" w:cs="Arial"/>
          <w:b/>
          <w:sz w:val="22"/>
          <w:szCs w:val="22"/>
        </w:rPr>
        <w:t>. godinu</w:t>
      </w:r>
    </w:p>
    <w:p w14:paraId="4347B81E" w14:textId="77777777" w:rsidR="00DB11B4" w:rsidRPr="00297877" w:rsidRDefault="00DB11B4" w:rsidP="00DB11B4">
      <w:pPr>
        <w:jc w:val="center"/>
        <w:rPr>
          <w:rFonts w:ascii="Arial" w:hAnsi="Arial" w:cs="Arial"/>
          <w:b/>
          <w:sz w:val="22"/>
          <w:szCs w:val="22"/>
        </w:rPr>
      </w:pPr>
    </w:p>
    <w:p w14:paraId="316F274C" w14:textId="77777777" w:rsidR="00DB11B4" w:rsidRDefault="00DB11B4" w:rsidP="00DB11B4">
      <w:pPr>
        <w:jc w:val="center"/>
        <w:rPr>
          <w:rFonts w:ascii="Arial" w:hAnsi="Arial" w:cs="Arial"/>
          <w:b/>
          <w:sz w:val="22"/>
          <w:szCs w:val="22"/>
        </w:rPr>
      </w:pPr>
      <w:r w:rsidRPr="00297877">
        <w:rPr>
          <w:rFonts w:ascii="Arial" w:hAnsi="Arial" w:cs="Arial"/>
          <w:b/>
          <w:sz w:val="22"/>
          <w:szCs w:val="22"/>
        </w:rPr>
        <w:t>Članak 1.</w:t>
      </w:r>
    </w:p>
    <w:p w14:paraId="104364A1" w14:textId="77777777" w:rsidR="00A12723" w:rsidRPr="00297877" w:rsidRDefault="00A12723" w:rsidP="00DB11B4">
      <w:pPr>
        <w:jc w:val="center"/>
        <w:rPr>
          <w:rFonts w:ascii="Arial" w:hAnsi="Arial" w:cs="Arial"/>
          <w:b/>
          <w:sz w:val="22"/>
          <w:szCs w:val="22"/>
        </w:rPr>
      </w:pPr>
    </w:p>
    <w:p w14:paraId="04783C0C" w14:textId="77777777" w:rsidR="00DB11B4" w:rsidRDefault="00DB11B4" w:rsidP="00DB11B4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ab/>
        <w:t>Ovim programom utvrđuje se građenje komunalne infra</w:t>
      </w:r>
      <w:r w:rsidR="00C05629">
        <w:rPr>
          <w:rFonts w:ascii="Arial" w:hAnsi="Arial" w:cs="Arial"/>
          <w:sz w:val="22"/>
          <w:szCs w:val="22"/>
        </w:rPr>
        <w:t>strukture te utvrđuju izvori financ</w:t>
      </w:r>
      <w:r w:rsidR="00C87364">
        <w:rPr>
          <w:rFonts w:ascii="Arial" w:hAnsi="Arial" w:cs="Arial"/>
          <w:sz w:val="22"/>
          <w:szCs w:val="22"/>
        </w:rPr>
        <w:t xml:space="preserve">iranja za navedene </w:t>
      </w:r>
      <w:r w:rsidR="002D6E35">
        <w:rPr>
          <w:rFonts w:ascii="Arial" w:hAnsi="Arial" w:cs="Arial"/>
          <w:sz w:val="22"/>
          <w:szCs w:val="22"/>
        </w:rPr>
        <w:t>svrhe za 2025</w:t>
      </w:r>
      <w:r w:rsidRPr="00297877">
        <w:rPr>
          <w:rFonts w:ascii="Arial" w:hAnsi="Arial" w:cs="Arial"/>
          <w:sz w:val="22"/>
          <w:szCs w:val="22"/>
        </w:rPr>
        <w:t>. godinu i to za:</w:t>
      </w:r>
    </w:p>
    <w:p w14:paraId="13A45DBF" w14:textId="77777777" w:rsidR="00C05629" w:rsidRPr="00297877" w:rsidRDefault="00C05629" w:rsidP="00DB11B4">
      <w:pPr>
        <w:jc w:val="both"/>
        <w:rPr>
          <w:rFonts w:ascii="Arial" w:hAnsi="Arial" w:cs="Arial"/>
          <w:sz w:val="22"/>
          <w:szCs w:val="22"/>
        </w:rPr>
      </w:pPr>
    </w:p>
    <w:p w14:paraId="23AD2382" w14:textId="77777777" w:rsidR="00DB11B4" w:rsidRPr="00297877" w:rsidRDefault="00DB11B4" w:rsidP="00DB11B4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>- građevine komunalne infrastrukture koje će se graditi radi uređenja neuređenih dijelova građevinskog područja,</w:t>
      </w:r>
    </w:p>
    <w:p w14:paraId="4437F1C4" w14:textId="77777777" w:rsidR="00DB11B4" w:rsidRPr="00297877" w:rsidRDefault="00DB11B4" w:rsidP="00DB11B4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>- građevine komunalne infrastrukture koje će se graditi u uređenim dijelovima građevinskog područja,</w:t>
      </w:r>
    </w:p>
    <w:p w14:paraId="3142C73E" w14:textId="77777777" w:rsidR="00DB11B4" w:rsidRPr="00297877" w:rsidRDefault="00DB11B4" w:rsidP="00DB11B4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>- građevine komunalne infrastrukture koje će se graditi izvan građevinskog područja,</w:t>
      </w:r>
    </w:p>
    <w:p w14:paraId="69E26399" w14:textId="77777777" w:rsidR="00DB11B4" w:rsidRDefault="00DB11B4" w:rsidP="00DB11B4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>- postojeće građevine komunalne infrastrukture koje će se rekonstruirati i način rekonstrukcije.</w:t>
      </w:r>
    </w:p>
    <w:p w14:paraId="2D13C8C3" w14:textId="77777777" w:rsidR="00907FCD" w:rsidRPr="00297877" w:rsidRDefault="00907FCD" w:rsidP="00DB11B4">
      <w:pPr>
        <w:jc w:val="both"/>
        <w:rPr>
          <w:rFonts w:ascii="Arial" w:hAnsi="Arial" w:cs="Arial"/>
          <w:sz w:val="22"/>
          <w:szCs w:val="22"/>
        </w:rPr>
      </w:pPr>
    </w:p>
    <w:p w14:paraId="6B09B50F" w14:textId="77777777" w:rsidR="00DB11B4" w:rsidRDefault="00DB11B4" w:rsidP="00DB11B4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ab/>
        <w:t>Ova</w:t>
      </w:r>
      <w:r w:rsidR="00E54386">
        <w:rPr>
          <w:rFonts w:ascii="Arial" w:hAnsi="Arial" w:cs="Arial"/>
          <w:sz w:val="22"/>
          <w:szCs w:val="22"/>
        </w:rPr>
        <w:t>j Program sadrži procjenu</w:t>
      </w:r>
      <w:r w:rsidRPr="00297877">
        <w:rPr>
          <w:rFonts w:ascii="Arial" w:hAnsi="Arial" w:cs="Arial"/>
          <w:sz w:val="22"/>
          <w:szCs w:val="22"/>
        </w:rPr>
        <w:t xml:space="preserve"> troškova za građenje pojedinih objekata infrastrukture, kao i iskaz</w:t>
      </w:r>
      <w:r w:rsidR="00CC2CC9">
        <w:rPr>
          <w:rFonts w:ascii="Arial" w:hAnsi="Arial" w:cs="Arial"/>
          <w:sz w:val="22"/>
          <w:szCs w:val="22"/>
        </w:rPr>
        <w:t xml:space="preserve"> financijskih sredstava </w:t>
      </w:r>
      <w:r w:rsidRPr="00297877">
        <w:rPr>
          <w:rFonts w:ascii="Arial" w:hAnsi="Arial" w:cs="Arial"/>
          <w:sz w:val="22"/>
          <w:szCs w:val="22"/>
        </w:rPr>
        <w:t xml:space="preserve"> potrebnih za ostvarivanje Programa s naznakom izvora financiranja.</w:t>
      </w:r>
    </w:p>
    <w:p w14:paraId="6E73E094" w14:textId="77777777" w:rsidR="00CC2CC9" w:rsidRPr="00297877" w:rsidRDefault="00CC2CC9" w:rsidP="00DB11B4">
      <w:pPr>
        <w:jc w:val="both"/>
        <w:rPr>
          <w:rFonts w:ascii="Arial" w:hAnsi="Arial" w:cs="Arial"/>
          <w:sz w:val="22"/>
          <w:szCs w:val="22"/>
        </w:rPr>
      </w:pPr>
    </w:p>
    <w:p w14:paraId="6E7B8FC4" w14:textId="77777777" w:rsidR="00DB11B4" w:rsidRDefault="00DB11B4" w:rsidP="00DB11B4">
      <w:pPr>
        <w:jc w:val="center"/>
        <w:rPr>
          <w:rFonts w:ascii="Arial" w:hAnsi="Arial" w:cs="Arial"/>
          <w:b/>
          <w:sz w:val="22"/>
          <w:szCs w:val="22"/>
        </w:rPr>
      </w:pPr>
      <w:r w:rsidRPr="00297877">
        <w:rPr>
          <w:rFonts w:ascii="Arial" w:hAnsi="Arial" w:cs="Arial"/>
          <w:b/>
          <w:sz w:val="22"/>
          <w:szCs w:val="22"/>
        </w:rPr>
        <w:t>Članak 2.</w:t>
      </w:r>
    </w:p>
    <w:p w14:paraId="154731BD" w14:textId="77777777" w:rsidR="00A12723" w:rsidRPr="00297877" w:rsidRDefault="00A12723" w:rsidP="00DB11B4">
      <w:pPr>
        <w:jc w:val="center"/>
        <w:rPr>
          <w:rFonts w:ascii="Arial" w:hAnsi="Arial" w:cs="Arial"/>
          <w:b/>
          <w:sz w:val="22"/>
          <w:szCs w:val="22"/>
        </w:rPr>
      </w:pPr>
    </w:p>
    <w:p w14:paraId="674BE9E9" w14:textId="77777777" w:rsidR="00DB11B4" w:rsidRDefault="00907FCD" w:rsidP="00A1272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je utvrđen okvirno te</w:t>
      </w:r>
      <w:r w:rsidR="00DB11B4" w:rsidRPr="00297877">
        <w:rPr>
          <w:rFonts w:ascii="Arial" w:hAnsi="Arial" w:cs="Arial"/>
          <w:sz w:val="22"/>
          <w:szCs w:val="22"/>
        </w:rPr>
        <w:t xml:space="preserve"> je moguće da se gradnja vrši i po drugom redoslijedu, kao i sukladno realizaciji proraču</w:t>
      </w:r>
      <w:r w:rsidR="002D6E35">
        <w:rPr>
          <w:rFonts w:ascii="Arial" w:hAnsi="Arial" w:cs="Arial"/>
          <w:sz w:val="22"/>
          <w:szCs w:val="22"/>
        </w:rPr>
        <w:t>na za 2025</w:t>
      </w:r>
      <w:r w:rsidR="00DB11B4" w:rsidRPr="00297877">
        <w:rPr>
          <w:rFonts w:ascii="Arial" w:hAnsi="Arial" w:cs="Arial"/>
          <w:sz w:val="22"/>
          <w:szCs w:val="22"/>
        </w:rPr>
        <w:t>. godinu. S</w:t>
      </w:r>
      <w:r w:rsidR="004351B6">
        <w:rPr>
          <w:rFonts w:ascii="Arial" w:hAnsi="Arial" w:cs="Arial"/>
          <w:sz w:val="22"/>
          <w:szCs w:val="22"/>
        </w:rPr>
        <w:t>lijedom t</w:t>
      </w:r>
      <w:r w:rsidR="00D614B7">
        <w:rPr>
          <w:rFonts w:ascii="Arial" w:hAnsi="Arial" w:cs="Arial"/>
          <w:sz w:val="22"/>
          <w:szCs w:val="22"/>
        </w:rPr>
        <w:t xml:space="preserve">oga, planirana izgradnja iznosi </w:t>
      </w:r>
      <w:r w:rsidR="0078489C">
        <w:rPr>
          <w:rFonts w:ascii="Arial" w:hAnsi="Arial" w:cs="Arial"/>
          <w:sz w:val="22"/>
          <w:szCs w:val="22"/>
        </w:rPr>
        <w:t>1.218.920,19</w:t>
      </w:r>
      <w:r w:rsidR="00C87364">
        <w:rPr>
          <w:rFonts w:ascii="Arial" w:hAnsi="Arial" w:cs="Arial"/>
          <w:sz w:val="22"/>
          <w:szCs w:val="22"/>
        </w:rPr>
        <w:t xml:space="preserve"> eura:</w:t>
      </w:r>
    </w:p>
    <w:p w14:paraId="66599012" w14:textId="77777777" w:rsidR="0032641E" w:rsidRDefault="0032641E" w:rsidP="00A12723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  <w:gridCol w:w="6"/>
      </w:tblGrid>
      <w:tr w:rsidR="0078489C" w14:paraId="752E046A" w14:textId="77777777" w:rsidTr="0008656A">
        <w:tc>
          <w:tcPr>
            <w:tcW w:w="7653" w:type="dxa"/>
          </w:tcPr>
          <w:tbl>
            <w:tblPr>
              <w:tblW w:w="935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"/>
              <w:gridCol w:w="777"/>
              <w:gridCol w:w="2758"/>
              <w:gridCol w:w="1051"/>
              <w:gridCol w:w="1051"/>
              <w:gridCol w:w="989"/>
              <w:gridCol w:w="1870"/>
            </w:tblGrid>
            <w:tr w:rsidR="0078489C" w14:paraId="7045054A" w14:textId="77777777" w:rsidTr="0078489C">
              <w:trPr>
                <w:trHeight w:val="205"/>
              </w:trPr>
              <w:tc>
                <w:tcPr>
                  <w:tcW w:w="86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F8E91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77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13F0E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0E837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05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D593F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05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9A459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98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6DA4E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87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5BF7F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78489C" w14:paraId="4A6A7EE5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8CF36" w14:textId="77777777" w:rsidR="0078489C" w:rsidRDefault="0078489C" w:rsidP="0008656A">
                  <w:pPr>
                    <w:rPr>
                      <w:sz w:val="0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210AD" w14:textId="77777777" w:rsidR="0078489C" w:rsidRDefault="0078489C" w:rsidP="0008656A">
                  <w:pPr>
                    <w:rPr>
                      <w:sz w:val="0"/>
                    </w:rPr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69051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B5A9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4.275.615,19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FA45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-3.056.695,00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10BC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-71,49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EA20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1.218.920,19</w:t>
                  </w:r>
                </w:p>
              </w:tc>
            </w:tr>
            <w:tr w:rsidR="0078489C" w14:paraId="28D029AA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2F24D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66F62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002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BBC60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6641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4.275.615,19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A056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-3.056.695,00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DBB0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-71,49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CAC0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1.218.920,19</w:t>
                  </w:r>
                </w:p>
              </w:tc>
            </w:tr>
            <w:tr w:rsidR="0078489C" w14:paraId="7A1AA677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B1D2C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B0696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00201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88E05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D347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4.275.615,19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2096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-3.056.695,00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078C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-71,49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676D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1.218.920,19</w:t>
                  </w:r>
                </w:p>
              </w:tc>
            </w:tr>
            <w:tr w:rsidR="0078489C" w14:paraId="3D170E7C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12D9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0197B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0100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E731A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JAVNE PROMETNE I ZELENE POVRŠINE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28A2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171.848,10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BE97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8638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-20,37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E2D9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136.848,10</w:t>
                  </w:r>
                </w:p>
              </w:tc>
            </w:tr>
            <w:tr w:rsidR="0078489C" w14:paraId="7CF94F43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379B9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17D69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K100002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4D866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Tematski park u Mariji Gorici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E7DD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DC70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9BE3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45B2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78489C" w14:paraId="300FE451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2BFB8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1AB6A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9FCD8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županije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59D5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21F9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3EAC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1DFB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645A3C41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6CED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R178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AF38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CD2E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Tematski park (Županija)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42B2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96B3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1E45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261A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768E26D7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686F7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4AD82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K100005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15721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Dječje igralište Marija Gorica - Oplaznik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84D0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171.848,10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0D12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582F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-20,37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D17F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136.848,10</w:t>
                  </w:r>
                </w:p>
              </w:tc>
            </w:tr>
            <w:tr w:rsidR="0078489C" w14:paraId="070B47BF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4EF74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31DF8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16AFD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2591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0472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5A85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-83,33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8B66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78489C" w14:paraId="25D8BF3B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C1D3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R179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89A1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D6F6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 dječ.igr.MG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6A71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508C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F8C7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-41,67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BC17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78489C" w14:paraId="06FD5CEC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CF03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R180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8F14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E306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dječje igralište MG-Oplaznik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49F6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55D5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B6BF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9988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0270E74C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27019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348EC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15769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županije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30A2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37.800,00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A083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9CB5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BC77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37.800,00</w:t>
                  </w:r>
                </w:p>
              </w:tc>
            </w:tr>
            <w:tr w:rsidR="0078489C" w14:paraId="7A4C16DE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5FCD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R181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1A0B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F90C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dječje igralište MG-Oplaznik (žup.)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3002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37.800,00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8F54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5EE2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ED7D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37.800,00</w:t>
                  </w:r>
                </w:p>
              </w:tc>
            </w:tr>
            <w:tr w:rsidR="0078489C" w14:paraId="5D8C5C2D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63DD4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EDF87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2455E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države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BDC6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38.048,10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3FAB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541E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D059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38.048,10</w:t>
                  </w:r>
                </w:p>
              </w:tc>
            </w:tr>
            <w:tr w:rsidR="0078489C" w14:paraId="3A424DCD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920E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R182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F659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8B2C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dječje igralište MG-Oplaznik (Min.demograf.)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EAE1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38.048,10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8AA1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27ED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7C37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38.048,10</w:t>
                  </w:r>
                </w:p>
              </w:tc>
            </w:tr>
            <w:tr w:rsidR="0078489C" w14:paraId="73056D55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F7356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8771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EA1AD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općinskih i gradskih proračuna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D334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504E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B0C1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B519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</w:tr>
            <w:tr w:rsidR="0078489C" w14:paraId="70ECDFDF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05C87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A6A40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5.6.5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B16D4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Europski poljoprivredni fond za ruralni razvoj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7AD5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1B2D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743A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ABA6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</w:tr>
            <w:tr w:rsidR="0078489C" w14:paraId="117CCDA7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5568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R183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5AE9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7DB7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dječje igralište MG-Oplaznik (LAG Sava)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BC47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DE24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E82B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9F79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</w:tr>
            <w:tr w:rsidR="0078489C" w14:paraId="3BB12A04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A390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BF9E5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0200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EB35C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RAZVOJ I SIGURNOST PROMETA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3C33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228.447,09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4D2F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D701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10,94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13A9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253.447,09</w:t>
                  </w:r>
                </w:p>
              </w:tc>
            </w:tr>
            <w:tr w:rsidR="0078489C" w14:paraId="700313FF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5A4A9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AACA0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A100004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D7009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Evidentiranje nerazvrstanih cesta u zemljišnim knjigama i katastru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FD12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699E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A441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35A7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36.000,00</w:t>
                  </w:r>
                </w:p>
              </w:tc>
            </w:tr>
            <w:tr w:rsidR="0078489C" w14:paraId="17FA1536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30C62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ED10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714E5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99D7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B877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8F63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B4E5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78489C" w14:paraId="4A56B474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C80C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R184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502B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54DB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evidentiranje nerazvrst.cesta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24FC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B3C1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C298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2CF4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78489C" w14:paraId="346C51FF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5A1ED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1EE7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7391B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Asfaltiranje nerazvrstanih cesta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698C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208.447,09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FC73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A2FF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4,32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E1BC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217.447,09</w:t>
                  </w:r>
                </w:p>
              </w:tc>
            </w:tr>
            <w:tr w:rsidR="0078489C" w14:paraId="1D7B51F3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28006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63E99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C33F3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1A5E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56FD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-21.000,00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099C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-53,85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7F9E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78489C" w14:paraId="06F20C17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3A17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R185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7488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6853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 nad asfaltir.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1CEF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D01B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6ACB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D5C1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78489C" w14:paraId="1C93BDA1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670E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R186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5F74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C42D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C5F0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5BF1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FEC3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-71,43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6735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8489C" w14:paraId="4DBDFC78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E880D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64E42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53DC6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FC24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BEB9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AC22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6022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78489C" w14:paraId="482EDFAD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B611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R187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751A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3EE9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ceste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449C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E4E7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55E6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2BB0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78489C" w14:paraId="45A8E48A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7D6A6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2803C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E6725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7DF1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69.047,09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7523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A23C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A952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69.047,09</w:t>
                  </w:r>
                </w:p>
              </w:tc>
            </w:tr>
            <w:tr w:rsidR="0078489C" w14:paraId="5CE44FA6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4672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R188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57DD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A3A2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61DA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B37B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5A1A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8522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1ED8F865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076F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R323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0852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1BF9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(922 županija)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04FE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59.892,63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58DB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A353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85E5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59.892,63</w:t>
                  </w:r>
                </w:p>
              </w:tc>
            </w:tr>
            <w:tr w:rsidR="0078489C" w14:paraId="2FBD7E66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DEFA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R324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036B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F917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(922 drž.)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BBE7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9.154,46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7E02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040F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83D8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9.154,46</w:t>
                  </w:r>
                </w:p>
              </w:tc>
            </w:tr>
            <w:tr w:rsidR="0078489C" w14:paraId="6AE70E61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6C96D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A212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7BF98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komunalnog doprinosa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E1AE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B492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1C48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84,75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CDF1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10.900,00</w:t>
                  </w:r>
                </w:p>
              </w:tc>
            </w:tr>
            <w:tr w:rsidR="0078489C" w14:paraId="13E80BE8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F92B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R189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BD9C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EB80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ceste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7C83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93C6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FF5E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84,75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912E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10.900,00</w:t>
                  </w:r>
                </w:p>
              </w:tc>
            </w:tr>
            <w:tr w:rsidR="0078489C" w14:paraId="1E71CF58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D75C8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C63D5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EA49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županije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E0AC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F614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4045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62,50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6BB7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78489C" w14:paraId="5A968146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C2F0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R190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4BAA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A028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ceste, Županija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F7E5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E70C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A2DD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62,50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E0C3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78489C" w14:paraId="54601BEC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A5396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596AE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26E5A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države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01DB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0664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043C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4F38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78489C" w14:paraId="49ED1AC2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C137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R191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370D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C627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ceste, MRR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B176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E650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75CE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3875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78489C" w14:paraId="1EABAFD2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856C0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4C829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0300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FA084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PJEŠAČKA STAZA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DB6B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6ED9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-170.000,00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45C7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B3E8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78489C" w14:paraId="7A5C44FB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4C3C9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7CE35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EBF71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Pješačka staza Trstenik - Marija Gorica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3130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D466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-170.000,00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4035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0F38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78489C" w14:paraId="3AAEDC1B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F4C71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45D3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A1DB2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1E70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95F5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CA4A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5EFD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1285047B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EB8D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R192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629C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DCC6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750B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0CA1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571A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5EE5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12832655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98EB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R193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5E15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3C4E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pješačka staza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52E5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F1BA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4353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AB30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34AD4E92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237FD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AB139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DC4CE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županije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3D84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D9DB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7977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9CBD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6E3BA722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C06A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R194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96B0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AA98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pješačka staza, županija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77C2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306F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FE67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817F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3C8132C6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7A5BD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DE3CE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92CC2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države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6C20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E5F2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671B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524C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2F695F39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5A42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R195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75E4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8E27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pješačka staza, MRR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6032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46B1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CABA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28AF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453564B0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6EA77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DD27E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0400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0D79A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JAVNI ŠPORTSKI I REKREACIJSKI PROSTORI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C391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2.613.000,00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7E54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-2.567.075,00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3A33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-98,24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A622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45.925,00</w:t>
                  </w:r>
                </w:p>
              </w:tc>
            </w:tr>
            <w:tr w:rsidR="0078489C" w14:paraId="3E1CD859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495F2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92ED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7DF35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SPORTUR MARGOR - SRC Kraj Donji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A9E9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2.613.000,00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2D26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-2.567.075,00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DD70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-98,24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F618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45.925,00</w:t>
                  </w:r>
                </w:p>
              </w:tc>
            </w:tr>
            <w:tr w:rsidR="0078489C" w14:paraId="7F1A218D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4AE8A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8C6AB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A3C34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4659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93AE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47CF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-28,57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BE76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78489C" w14:paraId="2D93FBD5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6201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R196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94A8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BE2E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projektna dokumentac.SRC 3.faza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D4A1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FD31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1A31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-28,57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AC13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78489C" w14:paraId="5B025387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0D679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0AD5B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76E40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županije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D603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03AE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20.925,00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16AF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2646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20.925,00</w:t>
                  </w:r>
                </w:p>
              </w:tc>
            </w:tr>
            <w:tr w:rsidR="0078489C" w14:paraId="3A4E034D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B3DE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R331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2BB4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7965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projekti SRC - županija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0839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42F5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19.350,00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8D22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403A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19.350,00</w:t>
                  </w:r>
                </w:p>
              </w:tc>
            </w:tr>
            <w:tr w:rsidR="0078489C" w14:paraId="746A4E9E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179B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R337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6312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955D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projekti SRC - županija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E6EA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6A3F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1.575,00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D7BF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9C43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1.575,00</w:t>
                  </w:r>
                </w:p>
              </w:tc>
            </w:tr>
            <w:tr w:rsidR="0078489C" w14:paraId="08E4CBF0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70A45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1D11B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FE30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subjekata unutar opće države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67FC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1D50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5790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0F07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44E16552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06218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01D7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5.5.1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83E64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drugih proračuna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E777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9004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D19B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0142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67B0D026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8D62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R198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B739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DA21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 - SRC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06EC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7808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A442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69F0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0260A3EC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E298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R199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B22B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E983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 - SRC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1A35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3E6B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7F25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811D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26D48A22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D4729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FD319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269CE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 od države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1EA4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1.393.000,00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4F1D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-1.393.000,00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FB03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7C3F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18D406DD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3F9D1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39AFE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DFAD5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Mehanizam za oporavak i otpornost - bespovratna sredstva NPO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CA14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1.393.000,00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33FB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-1.393.000,00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F0D3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9EAD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6936AC2E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8195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R197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FE16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760B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 - SRC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5678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1.393.000,00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272B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-1.393.000,00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80FA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C66F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15B3977D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8561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CD54E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FD67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 od zaduživanja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492B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D426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-1.000.000,00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8838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A379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46F15B36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7650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R200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AEC5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8E38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 - SRC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D6E8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5617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9165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A775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15E5B891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50434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F13B5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K100002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3F844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Sanjkalište u Mariji Gorici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8500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2D1D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81E6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27F2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78489C" w14:paraId="187292B1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656A3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67B64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86C71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općinskih i gradskih proračuna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4FEF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65AB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30A8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7B40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59A33C00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24678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67650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5.6.5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59355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Europski poljoprivredni fond za ruralni razvoj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20D8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DDDC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18D5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8BE2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234BD194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1AC6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R201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0EF6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CE40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sanjkalište (EU)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602A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0483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00CE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BAB0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68604D93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3E58C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9E9FA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0500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1E58D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RASVJETA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021E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0451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-90.000,00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6B44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FFC5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78489C" w14:paraId="79554E7F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CF48A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E40CE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8DD2E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Modernizacija javne rasvjete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9E5F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8B7D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-90.000,00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1449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02E8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78489C" w14:paraId="02877479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16874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10FF8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E712A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82A7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187F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926A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CC96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2C19FEDD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C09B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R202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CACF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3314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javna rasvjeta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7471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E26D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449C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F9BD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0278C6ED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33F05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5A1B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AEAD7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županije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FF46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FD30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FBBE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8C9F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71C08D65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41C6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R203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399D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234B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javna rasvjeta (Županija)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CEEF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8C3E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FB7D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CFE9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368B4AA1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D5D06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65013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0600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AB8C7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BICIKLISTIČKA STAZA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F8CE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797.320,00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D2EE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-129.620,00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CCAC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-16,26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C07F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667.700,00</w:t>
                  </w:r>
                </w:p>
              </w:tc>
            </w:tr>
            <w:tr w:rsidR="0078489C" w14:paraId="2D0BD377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AD48A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861A3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K100002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68A32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Izgradnja biciklističke staze - BIKE CONNECT - ruta mobil. i zajed. M.Gorica-Pušća-Zaprešić-Brdovec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0942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797.320,00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07CE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-129.620,00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4708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-16,26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CCAC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667.700,00</w:t>
                  </w:r>
                </w:p>
              </w:tc>
            </w:tr>
            <w:tr w:rsidR="0078489C" w14:paraId="74636346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C4549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ADF2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0C37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8CC8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86.830,00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B5EB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-69.905,00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E50A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-80,51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7FBC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16.925,00</w:t>
                  </w:r>
                </w:p>
              </w:tc>
            </w:tr>
            <w:tr w:rsidR="0078489C" w14:paraId="3FA95BD2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46E0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R204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E47F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C338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 - promidžba i vidljivost (MG)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2EAD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6FCC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B9E7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AAB4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78489C" w14:paraId="5AED568E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4546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R205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656A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6DB6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priprema prijave projekta (MG)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AA6D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FBCC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A185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50A6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</w:tr>
            <w:tr w:rsidR="0078489C" w14:paraId="6FAEAB34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E5B7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R206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7512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0064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provođenje postupka nabave (MG)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CA5F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87B2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87F0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DE17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78489C" w14:paraId="3EE4CD36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ACD2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R207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DDE6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947C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geodetske usluge (MG)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409B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4A81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042B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BEBE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4B2F40ED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16C7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R208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B78A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1AEC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 (MG)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B2D5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2.925,00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8022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-2.925,00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87DC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EC1D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45F32D14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AAC8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R209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A58A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7671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horizontalne aktivnosti (MG)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9C8B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5467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DB32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EAA2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</w:tr>
            <w:tr w:rsidR="0078489C" w14:paraId="206A9A52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542F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R302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6CA6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EE47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projektantski nadzor (MG)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FCBB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85DC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-980,00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1F9F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EBFA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7054B29B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F07F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R306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26AB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41D2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upravljanje projektom i administracija (MG)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06AD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FA0F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FA61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358D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78489C" w14:paraId="3ABED398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4D77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R210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B1DD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495B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idejno rješenje i glavni projekt (MG)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FD0A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3EA8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9642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3487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20C1A8DE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83F1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R211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848A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790C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(MG)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9C39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037A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4521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F2F2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3EFE83C6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8061E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F92F3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55D41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općinskih i gradskih proračuna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74C7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710.490,00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C965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-59.715,00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07B3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-8,40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3F79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650.775,00</w:t>
                  </w:r>
                </w:p>
              </w:tc>
            </w:tr>
            <w:tr w:rsidR="0078489C" w14:paraId="70067219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20F9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R213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C99F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CC7C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 - promidžba i vidjlivost (Brdovec)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98FC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CFD9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943D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CCC4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78489C" w14:paraId="0DF52164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417E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R214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5C54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DC56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 - promidžba i vidljivost (Pušća)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BCCE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F84E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9FEA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B7F7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78489C" w14:paraId="6D786A76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EBF2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R215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86CD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3A7D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 - promidžba i vidljivost (Zaprešić)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A4D4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4624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B3FC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B2E3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78489C" w14:paraId="0CC2CC51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92E7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R216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7B5B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3E3D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geodetske usluge (Brdovec)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84A0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BEA3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548B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3CE0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0D7CDDD1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4EBA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R217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0862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6AFD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geodetske usluge (Pušća)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50E7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7F37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51EE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0A1D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3D72A456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65D5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R218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69D5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F76F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geodetske usluge (Zaprešić)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493F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D2C3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630E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E7EC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7349BA26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73D5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R219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A665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3EE3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provođenje postupka nabave (Brdovec)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5B38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6272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8D17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8BB6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78489C" w14:paraId="3B82F29E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7474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R220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74CC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97F9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provođenje postupka nabave (Pušća)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0326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A408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A743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8BDB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78489C" w14:paraId="2A16464E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268C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R221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A317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7C11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provođenje postupka nabave (Zaprešić)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8B2E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33BE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CEDE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03FA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78489C" w14:paraId="4B237103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3DC0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R222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BD8A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31A5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horizontalne aktivnosti (Brdovec)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5703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FB3B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D7DD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19A9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</w:tr>
            <w:tr w:rsidR="0078489C" w14:paraId="18A01D8A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34CB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R223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3E7E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411F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horizontalne aktivnosti (Pušća)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2C99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B6B0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6FEC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A154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</w:tr>
            <w:tr w:rsidR="0078489C" w14:paraId="32CD8486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A068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R224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A641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F369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horizontalne aktivnosti (Zaprešić)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D8C4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B68B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C338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1AB1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</w:tr>
            <w:tr w:rsidR="0078489C" w14:paraId="09BA2683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1D18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R225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F575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6B31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priprema prijave projekta (Brdovec)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2725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8874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9D62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9749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</w:tr>
            <w:tr w:rsidR="0078489C" w14:paraId="64A313DF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433D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R226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5F7E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349B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priprema prijave projekta (Pušća)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0605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D393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972C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57E8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</w:tr>
            <w:tr w:rsidR="0078489C" w14:paraId="0914C976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E394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R227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7A4B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6F77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priprema prijave projekta (Zaprešić)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07B2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168B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B6E3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08BE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</w:tr>
            <w:tr w:rsidR="0078489C" w14:paraId="281116D6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1567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R228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FA9B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F97A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 (Brdovec))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9629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2.925,00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7356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-2.925,00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8C3B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9947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62A8519E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5CA6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R229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3009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AE15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 (Pušća)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3DF2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2.925,00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4FAD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-2.925,00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7E6D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0A78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089E28F3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FF73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R230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CA02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7B1A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 (Zaprešić)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85A0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2.925,00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33F2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-2.925,00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B596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14C6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56CE268D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5B80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R303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20F3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F1BB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projetantski nadzor (Brdovec)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7B1D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E8E4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-980,00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5E9D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92DC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329B08A4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9C15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R304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B29C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F9FB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projektantski nazdor (Pušća)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E640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03DC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-980,00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DED7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B5AE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5A004008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7425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R305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7BC8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822C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projektantski nadzor (Zaprešić)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AA67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1CD2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-980,00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7E61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2346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7407F701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5681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R307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73DD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CCBE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upravljanje projektom i administracija (Brdovec)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84D5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BE15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FAAA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3AF4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78489C" w14:paraId="27534C04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BD4C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R308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DCDD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EE0A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upravljanje projektom i administracija (Pušća)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DA3A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B81C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F6A4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D8A6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78489C" w14:paraId="2B416E9C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7EA9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R309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F014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13F5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upravljanje projektom i administracija (Zaprešić)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79CC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69CF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18B2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4FB1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78489C" w14:paraId="4796A0D6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D149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R231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AB38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5118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idejno rješenje i glavni projekt (Brdovec)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DAA8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3D20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C962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A3B6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1C7CAC80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4FC4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R232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FBF2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6445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idejno rješenje i glavni projekt (Pušća)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7B3F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FCAB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0D35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8193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1A56D646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2699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R233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99D7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A054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idejno rješenje i glavni projekt (Zaprešić)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9D0D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E4DC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9CA0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8D52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7CDFFE06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6F46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R234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9E28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39B0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Bike connect (Brdovec)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004E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A1C1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575D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6121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78489C" w14:paraId="72490991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1231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R235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C0D6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A554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Bike connect (Pušća)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53A4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8F72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E89B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5A5D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78489C" w14:paraId="3DF4EA70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0EA4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R236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951B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150F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Bike connect (Zaprešić)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C127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C0C1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860B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3133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78489C" w14:paraId="06D45065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2B322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F277E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5.6.3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B0EA0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Europski fond za regionalni razvoj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CE1A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968C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4B0F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4FEE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78489C" w14:paraId="15EB7DDC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CF00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R212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2403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69D3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Bike connect biciklistička staza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9AD3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6918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91E7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286D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78489C" w14:paraId="427DCB3E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82AA8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92F53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3000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930C9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EVIDENTIRANJE KOMUNALNE INFRASTRUKTURE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15A3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00AD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BA50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5F03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78489C" w14:paraId="0E54DBDF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AF21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77EFB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F366E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Evidentiranje komunalne infrastrukture u zemljišnim knjigama i katastru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7EC3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E7E3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C8AD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8822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78489C" w14:paraId="15EE7FD8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3B01C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8018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08732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F3E2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FAEA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C837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BCEE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521A65C8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B2CD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R237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4878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11CD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evidentiranje komunalne infrastrukture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C3E2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9DE5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3D74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745B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71D9DDB7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F7D80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E7B28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7000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77756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GROBLJA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9F4D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374D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-85.000,00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70D1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-42,50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D037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115.000,00</w:t>
                  </w:r>
                </w:p>
              </w:tc>
            </w:tr>
            <w:tr w:rsidR="0078489C" w14:paraId="07CBAAD6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BA340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 projekt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2AC23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K100002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2850C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Sanac.klizišta, stabilnost nasipa i izgradnja grobnih mjesta na groblju Marija Gorica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6D80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A670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-85.000,00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E386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-42,50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6933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115.000,00</w:t>
                  </w:r>
                </w:p>
              </w:tc>
            </w:tr>
            <w:tr w:rsidR="0078489C" w14:paraId="4161E500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58A24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15BF8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23195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4D79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00AC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B753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C02B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8489C" w14:paraId="3EE39AC0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B10C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R238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EC18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4780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nadzor- groblje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E29D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71F6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B87C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5D32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8489C" w14:paraId="58A89D4C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4881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R239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50FF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1CF5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groblje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B41F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DD3D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5447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03CC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6B2A3D87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741E0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72357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388D6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5577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9C61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0B02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3900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78489C" w14:paraId="0F879237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7591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R326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149F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FE35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groblje (922)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28E6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DC58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0C50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2B14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78489C" w14:paraId="2C7BF68B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0FBE7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CC866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0D815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komunalnog doprinosa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E6E1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2B86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A3DC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0279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6AED33FD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E03C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R240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46B2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FCF0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groblje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5707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979C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17F4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C217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00988103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0559E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146AC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8.1.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0F7C5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 od zaduživanja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E1EC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E91F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20E3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72B6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0219596C" w14:textId="77777777" w:rsidTr="0078489C">
              <w:trPr>
                <w:trHeight w:val="226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9EFE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R241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6853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212E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groblje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C2C6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FD79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-70.000,00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D9AF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F902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1883B62" w14:textId="77777777" w:rsidR="0078489C" w:rsidRDefault="0078489C" w:rsidP="0008656A"/>
        </w:tc>
        <w:tc>
          <w:tcPr>
            <w:tcW w:w="141" w:type="dxa"/>
          </w:tcPr>
          <w:p w14:paraId="025AEC75" w14:textId="77777777" w:rsidR="0078489C" w:rsidRDefault="0078489C" w:rsidP="0008656A">
            <w:pPr>
              <w:pStyle w:val="EmptyCellLayoutStyle"/>
              <w:spacing w:after="0" w:line="240" w:lineRule="auto"/>
            </w:pPr>
          </w:p>
        </w:tc>
      </w:tr>
    </w:tbl>
    <w:p w14:paraId="016C5465" w14:textId="77777777" w:rsidR="0078489C" w:rsidRDefault="0078489C" w:rsidP="0078489C"/>
    <w:p w14:paraId="33EE50E1" w14:textId="77777777" w:rsidR="006B7B62" w:rsidRDefault="006B7B62" w:rsidP="00D92EE6">
      <w:pPr>
        <w:rPr>
          <w:rFonts w:ascii="Arial" w:hAnsi="Arial" w:cs="Arial"/>
          <w:b/>
          <w:sz w:val="22"/>
          <w:szCs w:val="22"/>
        </w:rPr>
      </w:pPr>
    </w:p>
    <w:p w14:paraId="58A18554" w14:textId="77777777" w:rsidR="0078489C" w:rsidRDefault="0078489C" w:rsidP="00D92EE6">
      <w:pPr>
        <w:rPr>
          <w:rFonts w:ascii="Arial" w:hAnsi="Arial" w:cs="Arial"/>
          <w:b/>
          <w:sz w:val="22"/>
          <w:szCs w:val="22"/>
        </w:rPr>
      </w:pPr>
    </w:p>
    <w:p w14:paraId="4784D8B2" w14:textId="77777777" w:rsidR="0078489C" w:rsidRDefault="0078489C" w:rsidP="00D92EE6">
      <w:pPr>
        <w:rPr>
          <w:rFonts w:ascii="Arial" w:hAnsi="Arial" w:cs="Arial"/>
          <w:b/>
          <w:sz w:val="22"/>
          <w:szCs w:val="22"/>
        </w:rPr>
      </w:pPr>
    </w:p>
    <w:p w14:paraId="4E79F97B" w14:textId="77777777" w:rsidR="0078489C" w:rsidRDefault="0078489C" w:rsidP="00D92EE6">
      <w:pPr>
        <w:rPr>
          <w:rFonts w:ascii="Arial" w:hAnsi="Arial" w:cs="Arial"/>
          <w:b/>
          <w:sz w:val="22"/>
          <w:szCs w:val="22"/>
        </w:rPr>
      </w:pPr>
    </w:p>
    <w:tbl>
      <w:tblPr>
        <w:tblW w:w="14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141"/>
        <w:gridCol w:w="7237"/>
        <w:gridCol w:w="141"/>
      </w:tblGrid>
      <w:tr w:rsidR="007B7D3E" w14:paraId="33DA9F4B" w14:textId="77777777" w:rsidTr="0078489C">
        <w:trPr>
          <w:gridAfter w:val="2"/>
          <w:wAfter w:w="7378" w:type="dxa"/>
        </w:trPr>
        <w:tc>
          <w:tcPr>
            <w:tcW w:w="6663" w:type="dxa"/>
          </w:tcPr>
          <w:p w14:paraId="3864D533" w14:textId="77777777" w:rsidR="007B7D3E" w:rsidRDefault="0078489C" w:rsidP="0078489C">
            <w:pPr>
              <w:jc w:val="center"/>
              <w:rPr>
                <w:b/>
                <w:sz w:val="36"/>
              </w:rPr>
            </w:pPr>
            <w:r w:rsidRPr="0078489C">
              <w:rPr>
                <w:b/>
                <w:sz w:val="36"/>
              </w:rPr>
              <w:t>Program po izvorima financiranja :</w:t>
            </w:r>
          </w:p>
          <w:p w14:paraId="0F53E67D" w14:textId="77777777" w:rsidR="0078489C" w:rsidRPr="0078489C" w:rsidRDefault="0078489C" w:rsidP="0078489C">
            <w:pPr>
              <w:jc w:val="center"/>
              <w:rPr>
                <w:b/>
              </w:rPr>
            </w:pPr>
          </w:p>
        </w:tc>
        <w:tc>
          <w:tcPr>
            <w:tcW w:w="141" w:type="dxa"/>
          </w:tcPr>
          <w:p w14:paraId="20BDFE89" w14:textId="77777777" w:rsidR="007B7D3E" w:rsidRDefault="007B7D3E" w:rsidP="00CC38D3">
            <w:pPr>
              <w:pStyle w:val="EmptyCellLayoutStyle"/>
              <w:spacing w:after="0" w:line="240" w:lineRule="auto"/>
            </w:pPr>
          </w:p>
        </w:tc>
      </w:tr>
      <w:tr w:rsidR="0078489C" w14:paraId="570D7BE6" w14:textId="77777777" w:rsidTr="0078489C">
        <w:tc>
          <w:tcPr>
            <w:tcW w:w="1404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851"/>
              <w:gridCol w:w="3401"/>
              <w:gridCol w:w="1019"/>
              <w:gridCol w:w="1417"/>
              <w:gridCol w:w="992"/>
              <w:gridCol w:w="1249"/>
            </w:tblGrid>
            <w:tr w:rsidR="0078489C" w14:paraId="0F3493DE" w14:textId="77777777" w:rsidTr="0078489C">
              <w:trPr>
                <w:trHeight w:val="205"/>
              </w:trPr>
              <w:tc>
                <w:tcPr>
                  <w:tcW w:w="85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1DCBB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1C687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340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E19B2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0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09871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90ADD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68D56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CFF69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78489C" w14:paraId="233ED241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97347" w14:textId="77777777" w:rsidR="0078489C" w:rsidRDefault="0078489C" w:rsidP="0008656A">
                  <w:pPr>
                    <w:rPr>
                      <w:sz w:val="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85D82" w14:textId="77777777" w:rsidR="0078489C" w:rsidRDefault="0078489C" w:rsidP="0008656A">
                  <w:pPr>
                    <w:rPr>
                      <w:sz w:val="0"/>
                    </w:rPr>
                  </w:pP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821AA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03DA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4.275.615,19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98FF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-3.056.695,00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523A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-71,49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6134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1.218.920,19</w:t>
                  </w:r>
                </w:p>
              </w:tc>
            </w:tr>
            <w:tr w:rsidR="0078489C" w14:paraId="00AE6A6D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4CF52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2501D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81B6A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071C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287.830,00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A731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-174.905,00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E9E1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-60,77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4871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112.925,00</w:t>
                  </w:r>
                </w:p>
              </w:tc>
            </w:tr>
            <w:tr w:rsidR="0078489C" w14:paraId="36B3F629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5838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2D6A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10A4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 - promidžba i vidljivost (MG)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4F2B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FCF3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D331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CF51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78489C" w14:paraId="04B3FC40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7453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R179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6D29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946D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 dječ.igr.MG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E8B9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E7E5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0D9E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-41,67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3F25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78489C" w14:paraId="419FA602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0C93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5068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8029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evidentiranje nerazvrst.cesta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858B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1042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84C0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A049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78489C" w14:paraId="47D5A480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067E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EE63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2383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 nad asfaltir.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2D82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BA2C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10FE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CCA3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78489C" w14:paraId="6998F713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48F2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49E0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FBB6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61D9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AE1C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4960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BE18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485A00BE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B82B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2BF7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8CE7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priprema prijave projekta (MG)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4891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BE82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54F3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C872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</w:tr>
            <w:tr w:rsidR="0078489C" w14:paraId="21B1CBEC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B527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85A9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8B3F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provođenje postupka nabave (MG)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BF0E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5AB4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8A91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AEF0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78489C" w14:paraId="3D47E62C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8DC6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D043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7517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geodetske usluge (MG)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C8DB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525E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CF8C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F96C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4EA9C92D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6015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D90B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6765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 (MG)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756C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8E25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-2.925,00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FF97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276F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0224DECB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7A41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E803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9758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horizontalne aktivnosti (MG)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DA04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A38B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E2FB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9C05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</w:tr>
            <w:tr w:rsidR="0078489C" w14:paraId="71EF552A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3B7A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9A4C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3B46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evidentiranje komunalne infrastrukture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D614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AF7E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4470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5E50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4266C209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32B9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AFE2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57CB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nadzor- groblje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DF15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14CC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C7AB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D80E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8489C" w14:paraId="051BD153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E9C0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47A5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5D4F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projektantski nadzor (MG)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6CEA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2EA3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-980,00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FDD2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307B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5261D51B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A087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3704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6623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upravljanje projektom i administracija (MG)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230A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0F5E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7194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0B2A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78489C" w14:paraId="6828BBC9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9480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BDDA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3053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projektna dokumentac.SRC 3.faza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CF07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2EB0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EB8B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-28,57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2252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78489C" w14:paraId="490766DC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8EDB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3EA8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8481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idejno rješenje i glavni projekt (MG)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212B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4BC3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64E2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FCC8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25FDC42D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1E8C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AFDF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ED6D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58AB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8662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4AD4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-71,43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964D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8489C" w14:paraId="4272314A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BBDC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D37F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7E38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pješačka staza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1919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BCB0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90F6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0E6C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31EE17AA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9CB4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87C7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BF65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(MG)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62CE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5E78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FC35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5BB4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4285847E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EA74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341E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50EB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dječje igralište MG-Oplaznik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278B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DF67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457D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9D60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5E3C8ABB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8B27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326C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40FF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javna rasvjeta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6397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6B0C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82DB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D94A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0F591FBB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30D6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5668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C3C6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groblje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583E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1D18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083C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D6C8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53EC485B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3149C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A9B8D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1.3.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E1730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C514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7BEA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AEC9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3D69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78489C" w14:paraId="33CB0F7D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09B4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2EDC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8E17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ceste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E0A3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AA91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67BC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83F2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78489C" w14:paraId="2DEA583C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DFCDD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A6494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1.6.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167B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5C60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174.047,09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AEAD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0DE8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69EE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174.047,09</w:t>
                  </w:r>
                </w:p>
              </w:tc>
            </w:tr>
            <w:tr w:rsidR="0078489C" w14:paraId="79A64FB3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7D39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DCB0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2D71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13C8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BFE5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8BCF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5875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7A3BF303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C753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R323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9D47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89B1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(922 županija)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2B49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59.892,63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7132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649C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A5C1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59.892,63</w:t>
                  </w:r>
                </w:p>
              </w:tc>
            </w:tr>
            <w:tr w:rsidR="0078489C" w14:paraId="090B5A6F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6A25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R324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DCA6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9B39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(922 drž.)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CA03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9.154,46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B6CC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9898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DF27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9.154,46</w:t>
                  </w:r>
                </w:p>
              </w:tc>
            </w:tr>
            <w:tr w:rsidR="0078489C" w14:paraId="3D63A9A2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9055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E396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D5F7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groblje (922)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333E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B64E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A19E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F963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78489C" w14:paraId="0B3A6B4E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F6EEA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ED049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4.2.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97316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komunalnog doprinosa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0E26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AEB0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7425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-47,85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7B79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10.900,00</w:t>
                  </w:r>
                </w:p>
              </w:tc>
            </w:tr>
            <w:tr w:rsidR="0078489C" w14:paraId="5E57EEAB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34E3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BE39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6719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ceste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FA87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F6A9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9496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84,75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285E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10.900,00</w:t>
                  </w:r>
                </w:p>
              </w:tc>
            </w:tr>
            <w:tr w:rsidR="0078489C" w14:paraId="0E1A2F0B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C0AB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3B3D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83E1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groblje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1D3A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1F12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D618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425C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5298507D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B741E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26271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73DBA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županije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7D6A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25C1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-64.075,00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4E57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-34,12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47FD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123.725,00</w:t>
                  </w:r>
                </w:p>
              </w:tc>
            </w:tr>
            <w:tr w:rsidR="0078489C" w14:paraId="30C6530B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4A3E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R331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09C4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71A1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projekti SRC - županija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0D23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CD34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19.350,00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33CF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5A8B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19.350,00</w:t>
                  </w:r>
                </w:p>
              </w:tc>
            </w:tr>
            <w:tr w:rsidR="0078489C" w14:paraId="1C8771D9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C895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R337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CA45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A8FF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projekti SRC - županija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23DE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D262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E57B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8559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1.575,00</w:t>
                  </w:r>
                </w:p>
              </w:tc>
            </w:tr>
            <w:tr w:rsidR="0078489C" w14:paraId="45C57A3D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740F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400D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24D3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ceste, Županija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A226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5E1C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3FAA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62,50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353E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78489C" w14:paraId="0CA9E1B6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F430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B980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4CDC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pješačka staza, županija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7988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313D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DCE3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BFD8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62FA283D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4C96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R178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F366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7F4D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Tematski park (Županija)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90F5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E1C4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0898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87B2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7E80FA41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6A38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C0CB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0BBC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dječje igralište MG-Oplaznik (žup.)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1499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00BF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7662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7EB0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37.800,00</w:t>
                  </w:r>
                </w:p>
              </w:tc>
            </w:tr>
            <w:tr w:rsidR="0078489C" w14:paraId="7054E2E3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D9A1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R203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CE4E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56FF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javna rasvjeta (Županija)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63E7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710E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F63A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FB8E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397B120F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10170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0CBD3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5.3.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848F2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 od države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3705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188.048,10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8856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2A02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-53,18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7BD6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88.048,10</w:t>
                  </w:r>
                </w:p>
              </w:tc>
            </w:tr>
            <w:tr w:rsidR="0078489C" w14:paraId="38E9AD65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08EE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742B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7E1B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ceste, MRR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B04E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78FB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261F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4F07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78489C" w14:paraId="40CEA099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DBCF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6BE7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6F0A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pješačka staza, MRR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BA47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23D7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D6B0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EDE9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012E6DAD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3E19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1B5F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FB93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dječje igralište MG-Oplaznik (Min.demograf.)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0B0E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38.048,10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F133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1E10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2A98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38.048,10</w:t>
                  </w:r>
                </w:p>
              </w:tc>
            </w:tr>
            <w:tr w:rsidR="0078489C" w14:paraId="5B49430F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230D9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8EE49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5.5.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A3E1C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subjekata unutar opće države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D9EF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8986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-185.000,00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AF75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EA0B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57B87522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E6C78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3FF26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5.5.1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0408D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drugih proračuna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942D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6990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-185.000,00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9C11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0780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05D1239E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2911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4DCD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A35B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 - SRC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BC47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CBCE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-105.000,00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8DD0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495B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7557904E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0217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0AD7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C9DC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 - SRC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CCD0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17BA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26D4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7C11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4894C657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7F154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1FA0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5.6.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2E36C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općinskih i gradskih proračuna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B752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764.490,00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97D7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-59.715,00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EBEC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-7,81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8D65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704.775,00</w:t>
                  </w:r>
                </w:p>
              </w:tc>
            </w:tr>
            <w:tr w:rsidR="0078489C" w14:paraId="143E64D6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9CA8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C5FF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B1B7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 - promidžba i vidjlivost (Brdovec)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8902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FC4D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E882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A0E2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78489C" w14:paraId="3FDC048A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F17B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DCD9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56C0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 - promidžba i vidljivost (Pušća)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E35A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C9A0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E33B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2FBA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78489C" w14:paraId="41D440B3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6ECA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2EB8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1D6D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 - promidžba i vidljivost (Zaprešić)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B85E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D485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DCFE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DD2F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78489C" w14:paraId="77257F89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2F87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35E4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48A3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geodetske usluge (Brdovec)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7DB5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7739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A953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C2B4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0AB3888D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A99C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BA1E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EA63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geodetske usluge (Pušća)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C0FA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275C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D3EF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5643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0B3E802C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A3D9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9EF2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8531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geodetske usluge (Zaprešić)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9058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5FA4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EBD9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C679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78B97279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7BE9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6E14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D818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provođenje postupka nabave (Brdovec)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E702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27CA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4509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4360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78489C" w14:paraId="39829954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9742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AFC0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3610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provođenje postupka nabave (Pušća)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D094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9BF3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8588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9D0F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78489C" w14:paraId="7F33172C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1002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0EEA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065D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provođenje postupka nabave (Zaprešić)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0D06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73E8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6B5B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5B37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78489C" w14:paraId="7D455009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CFA9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6DD7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AA07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horizontalne aktivnosti (Brdovec)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B536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B12D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DE6E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09D0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</w:tr>
            <w:tr w:rsidR="0078489C" w14:paraId="3B8FF842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C6D7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F71C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C9E1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horizontalne aktivnosti (Pušća)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96DB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2B00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8501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46D4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</w:tr>
            <w:tr w:rsidR="0078489C" w14:paraId="1438594E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3C4C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201F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1D5C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horizontalne aktivnosti (Zaprešić)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392A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DFC9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F0FB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B6D9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</w:tr>
            <w:tr w:rsidR="0078489C" w14:paraId="4C8E18EC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6CD3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AB20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DBA7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priprema prijave projekta (Brdovec)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68EE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494C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B4E0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C8EC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</w:tr>
            <w:tr w:rsidR="0078489C" w14:paraId="526D9D5B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EEB2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013B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0C6B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priprema prijave projekta (Pušća)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55C8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AE03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9450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AC2B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</w:tr>
            <w:tr w:rsidR="0078489C" w14:paraId="0FB6F798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A9DF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A50B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7435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priprema prijave projekta (Zaprešić)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01A2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936E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CB7E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7ED4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4.125,00</w:t>
                  </w:r>
                </w:p>
              </w:tc>
            </w:tr>
            <w:tr w:rsidR="0078489C" w14:paraId="528F22DC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52F3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28A75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68D0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 (Brdovec))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D66B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A492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-2.925,00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552B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3A9A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5605F125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9338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R229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B9C1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EE49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 (Pušća)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5037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3FC4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-2.925,00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1DAC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3CE8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33A96766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100D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92CB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62E3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stručni nadzor (Zaprešić)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6FE5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8491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-2.925,00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7D58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6CF3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184DF3A6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080D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C325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50DB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projetantski nadzor (Brdovec)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B65C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CE77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-980,00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8044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958B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46A40391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8E87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C04A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BADE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projektantski nazdor (Pušća)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B222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A049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-980,00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EE73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8814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15D3B370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9A0C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AAB1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3852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projektantski nadzor (Zaprešić)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7E82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323C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-980,00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02E7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31BF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46DA385B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77CB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87F0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EF84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upravljanje projektom i administracija (Brdovec)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6A9F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3F04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4C10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D49F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78489C" w14:paraId="393F08FB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0CF6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276A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F517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upravljanje projektom i administracija (Pušća)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4354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D3E9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7C1B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F313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78489C" w14:paraId="6F97FE3C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8597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R309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D846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DFAA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 - upravljanje projektom i administracija (Zaprešić)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697C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9EB3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2483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A5E7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78489C" w14:paraId="564753E1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1246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D7C5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742E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idejno rješenje i glavni projekt (Brdovec)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DC3E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21D2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675DB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42E0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112A24F1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9D08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2AE0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C1A1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idejno rješenje i glavni projekt (Pušća)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1B76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4C19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4281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2802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7C43DD91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7F8C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0ED1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3BD8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nematerijalna imovina - idejno rješenje i glavni projekt (Zaprešić)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9E24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A33D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31FD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A1E9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71F479F4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800A8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E118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29852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Bike connect (Brdovec)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A517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312C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31A2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F322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78489C" w14:paraId="77D47C94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779DB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A95E9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5CCD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Bike connect (Pušća)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FE24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8313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4845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4C48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78489C" w14:paraId="4700AB0F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C3E8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R236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808E1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963E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Bike connect (Zaprešić)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B39C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5BBA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DB0E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7FAE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78489C" w14:paraId="7EF4D18F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F3B0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99BC6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5.6.3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9AF01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Europski fond za regionalni razvoj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B9C6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C9F1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1317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38DD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78489C" w14:paraId="1DC1D5E3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8492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R212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BD7F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8839C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 - Bike connect biciklistička staza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DB4B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B91E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9EDD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71D0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78489C" w14:paraId="5B83732B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7236F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7151E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5.6.5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1F7C9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Europski poljoprivredni fond za ruralni razvoj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BDCB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E6A1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99F1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93D59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</w:tr>
            <w:tr w:rsidR="0078489C" w14:paraId="3F39E5CB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631EE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R183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6543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9E39A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dječje igralište MG-Oplaznik (LAG Sava)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D5D1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8320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378F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3F6A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</w:tr>
            <w:tr w:rsidR="0078489C" w14:paraId="254143D5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16C0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9DC67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9141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sanjkalište (EU)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38FF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5DA3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0EBE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8110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1AD72913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40E81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D59B0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65ADB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 od države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8339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1.393.000,00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FEBE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-1.393.000,00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960F8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9ED7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75D7A5BF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F7EB7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D10E4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DCF92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Mehanizam za oporavak i otpornost - bespovratna sredstva NPO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0FE97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1.393.000,00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3A59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-1.393.000,00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3AD2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68636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5789C69B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E924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R197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FDFB3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5D1BD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 - SRC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BEEF1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1.393.000,00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A5EA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-1.393.000,00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D207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3C7EE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11D029A1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51DA5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F2E05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8.1.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51896" w14:textId="77777777" w:rsidR="0078489C" w:rsidRDefault="0078489C" w:rsidP="0008656A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 od zaduživanja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CF0C2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1.070.000,00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D312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-1.070.000,00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33D24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D9313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2205D4F7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9C446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BB9E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69760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 - SRC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9FEE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523F5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15CC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FF710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8489C" w14:paraId="5DD1CB24" w14:textId="77777777" w:rsidTr="0078489C">
              <w:trPr>
                <w:trHeight w:val="226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7CB64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R241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295F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102DF" w14:textId="77777777" w:rsidR="0078489C" w:rsidRDefault="0078489C" w:rsidP="0008656A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 - groblje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7F76F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C2FAC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-70.000,00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DA4DD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A81CA" w14:textId="77777777" w:rsidR="0078489C" w:rsidRDefault="0078489C" w:rsidP="0008656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46B1D16" w14:textId="77777777" w:rsidR="0078489C" w:rsidRDefault="0078489C" w:rsidP="0008656A"/>
        </w:tc>
        <w:tc>
          <w:tcPr>
            <w:tcW w:w="141" w:type="dxa"/>
          </w:tcPr>
          <w:p w14:paraId="2C47BC3F" w14:textId="77777777" w:rsidR="0078489C" w:rsidRDefault="0078489C" w:rsidP="0008656A">
            <w:pPr>
              <w:pStyle w:val="EmptyCellLayoutStyle"/>
              <w:spacing w:after="0" w:line="240" w:lineRule="auto"/>
            </w:pPr>
          </w:p>
        </w:tc>
      </w:tr>
    </w:tbl>
    <w:p w14:paraId="3B571D8B" w14:textId="77777777" w:rsidR="0078489C" w:rsidRDefault="0078489C" w:rsidP="0078489C"/>
    <w:p w14:paraId="1815220F" w14:textId="77777777" w:rsidR="00D50FB0" w:rsidRDefault="00D50FB0" w:rsidP="00D92EE6">
      <w:pPr>
        <w:rPr>
          <w:rFonts w:ascii="Arial" w:hAnsi="Arial" w:cs="Arial"/>
          <w:b/>
          <w:sz w:val="22"/>
          <w:szCs w:val="22"/>
        </w:rPr>
      </w:pPr>
    </w:p>
    <w:p w14:paraId="7DC854A4" w14:textId="77777777" w:rsidR="006D477B" w:rsidRDefault="001B1E1B" w:rsidP="001C420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4.</w:t>
      </w:r>
    </w:p>
    <w:p w14:paraId="09640474" w14:textId="77777777" w:rsidR="00BE308B" w:rsidRDefault="00BE308B" w:rsidP="001C4207">
      <w:pPr>
        <w:jc w:val="center"/>
        <w:rPr>
          <w:rFonts w:ascii="Arial" w:hAnsi="Arial" w:cs="Arial"/>
          <w:b/>
          <w:sz w:val="22"/>
          <w:szCs w:val="22"/>
        </w:rPr>
      </w:pPr>
    </w:p>
    <w:p w14:paraId="5D0B86C5" w14:textId="5C01752B" w:rsidR="00547D98" w:rsidRPr="00297877" w:rsidRDefault="00225C4B" w:rsidP="00225C4B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1"/>
          <w:szCs w:val="21"/>
        </w:rPr>
        <w:t xml:space="preserve">Ova Odluka o </w:t>
      </w:r>
      <w:r w:rsidR="001421FB">
        <w:rPr>
          <w:rFonts w:ascii="Arial" w:hAnsi="Arial" w:cs="Arial"/>
          <w:bCs/>
          <w:sz w:val="21"/>
          <w:szCs w:val="21"/>
        </w:rPr>
        <w:t>I</w:t>
      </w:r>
      <w:r w:rsidR="00635631">
        <w:rPr>
          <w:rFonts w:ascii="Arial" w:hAnsi="Arial" w:cs="Arial"/>
          <w:bCs/>
          <w:sz w:val="21"/>
          <w:szCs w:val="21"/>
        </w:rPr>
        <w:t>I</w:t>
      </w:r>
      <w:r w:rsidR="003B10ED"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izmjeni i dopuni programa stupa na snagu</w:t>
      </w:r>
      <w:r w:rsidR="00635631">
        <w:rPr>
          <w:rFonts w:ascii="Arial" w:hAnsi="Arial" w:cs="Arial"/>
          <w:bCs/>
          <w:sz w:val="21"/>
          <w:szCs w:val="21"/>
        </w:rPr>
        <w:t xml:space="preserve"> </w:t>
      </w:r>
      <w:r w:rsidR="00C63920">
        <w:rPr>
          <w:rFonts w:ascii="Arial" w:hAnsi="Arial" w:cs="Arial"/>
          <w:bCs/>
          <w:sz w:val="21"/>
          <w:szCs w:val="21"/>
        </w:rPr>
        <w:t xml:space="preserve">prvog dana od dana </w:t>
      </w:r>
      <w:r>
        <w:rPr>
          <w:rFonts w:ascii="Arial" w:hAnsi="Arial" w:cs="Arial"/>
          <w:bCs/>
          <w:sz w:val="21"/>
          <w:szCs w:val="21"/>
        </w:rPr>
        <w:t>objave u Služ</w:t>
      </w:r>
      <w:r w:rsidR="00B16F46">
        <w:rPr>
          <w:rFonts w:ascii="Arial" w:hAnsi="Arial" w:cs="Arial"/>
          <w:bCs/>
          <w:sz w:val="21"/>
          <w:szCs w:val="21"/>
        </w:rPr>
        <w:t>b</w:t>
      </w:r>
      <w:r>
        <w:rPr>
          <w:rFonts w:ascii="Arial" w:hAnsi="Arial" w:cs="Arial"/>
          <w:bCs/>
          <w:sz w:val="21"/>
          <w:szCs w:val="21"/>
        </w:rPr>
        <w:t>enom glasniku Općine Marija Gorica.</w:t>
      </w:r>
    </w:p>
    <w:p w14:paraId="1E3E08FD" w14:textId="77777777" w:rsidR="004229EB" w:rsidRDefault="009E2053" w:rsidP="001C42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CEB8815" w14:textId="77777777" w:rsidR="00225C4B" w:rsidRDefault="00225C4B" w:rsidP="001C4207">
      <w:pPr>
        <w:jc w:val="both"/>
        <w:rPr>
          <w:rFonts w:ascii="Arial" w:hAnsi="Arial" w:cs="Arial"/>
          <w:b/>
          <w:sz w:val="22"/>
          <w:szCs w:val="22"/>
        </w:rPr>
      </w:pPr>
    </w:p>
    <w:p w14:paraId="02D073FC" w14:textId="77777777" w:rsidR="009E2053" w:rsidRPr="004229EB" w:rsidRDefault="00F10F09" w:rsidP="001C4207">
      <w:pPr>
        <w:jc w:val="both"/>
        <w:rPr>
          <w:rFonts w:ascii="Arial" w:hAnsi="Arial" w:cs="Arial"/>
          <w:b/>
          <w:sz w:val="22"/>
          <w:szCs w:val="22"/>
        </w:rPr>
      </w:pPr>
      <w:r w:rsidRPr="004229EB">
        <w:rPr>
          <w:rFonts w:ascii="Arial" w:hAnsi="Arial" w:cs="Arial"/>
          <w:b/>
          <w:sz w:val="22"/>
          <w:szCs w:val="22"/>
        </w:rPr>
        <w:t>OPĆINSKO VIJEĆE</w:t>
      </w:r>
    </w:p>
    <w:p w14:paraId="11FE42AC" w14:textId="29C40D6D" w:rsidR="001650E0" w:rsidRDefault="00B16F46" w:rsidP="001C42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024-01/25</w:t>
      </w:r>
      <w:r w:rsidR="00265E83">
        <w:rPr>
          <w:rFonts w:ascii="Arial" w:hAnsi="Arial" w:cs="Arial"/>
          <w:sz w:val="22"/>
          <w:szCs w:val="22"/>
        </w:rPr>
        <w:t>-01/</w:t>
      </w:r>
      <w:r w:rsidR="00382D29">
        <w:rPr>
          <w:rFonts w:ascii="Arial" w:hAnsi="Arial" w:cs="Arial"/>
          <w:sz w:val="22"/>
          <w:szCs w:val="22"/>
        </w:rPr>
        <w:t>06</w:t>
      </w:r>
    </w:p>
    <w:p w14:paraId="625075D5" w14:textId="270CC695" w:rsidR="00265E83" w:rsidRDefault="00B16F46" w:rsidP="001C42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238-19-01-25</w:t>
      </w:r>
      <w:r w:rsidR="00265E83">
        <w:rPr>
          <w:rFonts w:ascii="Arial" w:hAnsi="Arial" w:cs="Arial"/>
          <w:sz w:val="22"/>
          <w:szCs w:val="22"/>
        </w:rPr>
        <w:t>-</w:t>
      </w:r>
      <w:r w:rsidR="00382D29">
        <w:rPr>
          <w:rFonts w:ascii="Arial" w:hAnsi="Arial" w:cs="Arial"/>
          <w:sz w:val="22"/>
          <w:szCs w:val="22"/>
        </w:rPr>
        <w:t>27</w:t>
      </w:r>
    </w:p>
    <w:p w14:paraId="43C569CF" w14:textId="6C885581" w:rsidR="001C4207" w:rsidRPr="00297877" w:rsidRDefault="00CC2CC9" w:rsidP="004A1B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Marija Gorica,</w:t>
      </w:r>
      <w:r w:rsidR="00635631">
        <w:rPr>
          <w:rFonts w:ascii="Arial" w:hAnsi="Arial" w:cs="Arial"/>
          <w:sz w:val="22"/>
          <w:szCs w:val="22"/>
        </w:rPr>
        <w:t xml:space="preserve"> </w:t>
      </w:r>
      <w:r w:rsidR="00382D29">
        <w:rPr>
          <w:rFonts w:ascii="Arial" w:hAnsi="Arial" w:cs="Arial"/>
          <w:sz w:val="22"/>
          <w:szCs w:val="22"/>
        </w:rPr>
        <w:t>17. prosinca</w:t>
      </w:r>
      <w:r w:rsidR="00C63920">
        <w:rPr>
          <w:rFonts w:ascii="Arial" w:hAnsi="Arial" w:cs="Arial"/>
          <w:sz w:val="22"/>
          <w:szCs w:val="22"/>
        </w:rPr>
        <w:t xml:space="preserve"> </w:t>
      </w:r>
      <w:r w:rsidR="00B16F46">
        <w:rPr>
          <w:rFonts w:ascii="Arial" w:hAnsi="Arial" w:cs="Arial"/>
          <w:sz w:val="22"/>
          <w:szCs w:val="22"/>
        </w:rPr>
        <w:t>2025</w:t>
      </w:r>
      <w:r w:rsidR="00265E83">
        <w:rPr>
          <w:rFonts w:ascii="Arial" w:hAnsi="Arial" w:cs="Arial"/>
          <w:sz w:val="22"/>
          <w:szCs w:val="22"/>
        </w:rPr>
        <w:t>.</w:t>
      </w:r>
    </w:p>
    <w:p w14:paraId="07790697" w14:textId="77777777" w:rsidR="001C4207" w:rsidRPr="00297877" w:rsidRDefault="001C4207" w:rsidP="001C4207">
      <w:pPr>
        <w:rPr>
          <w:rFonts w:ascii="Arial" w:hAnsi="Arial" w:cs="Arial"/>
          <w:b/>
          <w:sz w:val="22"/>
          <w:szCs w:val="22"/>
        </w:rPr>
      </w:pPr>
    </w:p>
    <w:p w14:paraId="48FE80E8" w14:textId="77777777" w:rsidR="00265E83" w:rsidRDefault="001C4207" w:rsidP="001C4207">
      <w:pPr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="00265E83">
        <w:rPr>
          <w:rFonts w:ascii="Arial" w:hAnsi="Arial" w:cs="Arial"/>
          <w:sz w:val="22"/>
          <w:szCs w:val="22"/>
        </w:rPr>
        <w:t xml:space="preserve">                    </w:t>
      </w:r>
      <w:r w:rsidRPr="00297877">
        <w:rPr>
          <w:rFonts w:ascii="Arial" w:hAnsi="Arial" w:cs="Arial"/>
          <w:sz w:val="22"/>
          <w:szCs w:val="22"/>
        </w:rPr>
        <w:t xml:space="preserve">PREDSJEDNIK </w:t>
      </w:r>
    </w:p>
    <w:p w14:paraId="66A42B02" w14:textId="77777777" w:rsidR="001C4207" w:rsidRPr="00297877" w:rsidRDefault="00265E83" w:rsidP="001C42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F10F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1C4207" w:rsidRPr="00297877">
        <w:rPr>
          <w:rFonts w:ascii="Arial" w:hAnsi="Arial" w:cs="Arial"/>
          <w:sz w:val="22"/>
          <w:szCs w:val="22"/>
        </w:rPr>
        <w:t>OPĆINSKOG VIJEĆA</w:t>
      </w:r>
    </w:p>
    <w:p w14:paraId="4312C6B1" w14:textId="77777777" w:rsidR="00AB6034" w:rsidRDefault="001C4207" w:rsidP="009E2053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="00635955" w:rsidRPr="00297877">
        <w:rPr>
          <w:rFonts w:ascii="Arial" w:hAnsi="Arial" w:cs="Arial"/>
          <w:sz w:val="22"/>
          <w:szCs w:val="22"/>
        </w:rPr>
        <w:tab/>
      </w:r>
      <w:r w:rsidR="00635955" w:rsidRPr="00297877">
        <w:rPr>
          <w:rFonts w:ascii="Arial" w:hAnsi="Arial" w:cs="Arial"/>
          <w:sz w:val="22"/>
          <w:szCs w:val="22"/>
        </w:rPr>
        <w:tab/>
      </w:r>
      <w:r w:rsidR="00635955" w:rsidRPr="00297877">
        <w:rPr>
          <w:rFonts w:ascii="Arial" w:hAnsi="Arial" w:cs="Arial"/>
          <w:sz w:val="22"/>
          <w:szCs w:val="22"/>
        </w:rPr>
        <w:tab/>
      </w:r>
      <w:r w:rsidR="00635955" w:rsidRPr="00297877">
        <w:rPr>
          <w:rFonts w:ascii="Arial" w:hAnsi="Arial" w:cs="Arial"/>
          <w:sz w:val="22"/>
          <w:szCs w:val="22"/>
        </w:rPr>
        <w:tab/>
      </w:r>
      <w:r w:rsidR="00265E83">
        <w:rPr>
          <w:rFonts w:ascii="Arial" w:hAnsi="Arial" w:cs="Arial"/>
          <w:sz w:val="22"/>
          <w:szCs w:val="22"/>
        </w:rPr>
        <w:t xml:space="preserve">        </w:t>
      </w:r>
      <w:r w:rsidR="00635955" w:rsidRPr="00297877">
        <w:rPr>
          <w:rFonts w:ascii="Arial" w:hAnsi="Arial" w:cs="Arial"/>
          <w:sz w:val="22"/>
          <w:szCs w:val="22"/>
        </w:rPr>
        <w:t>Josip Žagmeštar</w:t>
      </w:r>
    </w:p>
    <w:sectPr w:rsidR="00AB6034" w:rsidSect="004A1B1B">
      <w:footerReference w:type="default" r:id="rId8"/>
      <w:pgSz w:w="11906" w:h="16838"/>
      <w:pgMar w:top="993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6BCB" w14:textId="77777777" w:rsidR="00E51C3F" w:rsidRDefault="00E51C3F" w:rsidP="006F5B6E">
      <w:r>
        <w:separator/>
      </w:r>
    </w:p>
  </w:endnote>
  <w:endnote w:type="continuationSeparator" w:id="0">
    <w:p w14:paraId="2E467E3A" w14:textId="77777777" w:rsidR="00E51C3F" w:rsidRDefault="00E51C3F" w:rsidP="006F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151999"/>
      <w:docPartObj>
        <w:docPartGallery w:val="Page Numbers (Bottom of Page)"/>
        <w:docPartUnique/>
      </w:docPartObj>
    </w:sdtPr>
    <w:sdtContent>
      <w:p w14:paraId="2B89A150" w14:textId="77777777" w:rsidR="00741F4E" w:rsidRDefault="00741F4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631">
          <w:rPr>
            <w:noProof/>
          </w:rPr>
          <w:t>7</w:t>
        </w:r>
        <w:r>
          <w:fldChar w:fldCharType="end"/>
        </w:r>
      </w:p>
    </w:sdtContent>
  </w:sdt>
  <w:p w14:paraId="59FE4B82" w14:textId="77777777" w:rsidR="00741F4E" w:rsidRDefault="00741F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754E" w14:textId="77777777" w:rsidR="00E51C3F" w:rsidRDefault="00E51C3F" w:rsidP="006F5B6E">
      <w:r>
        <w:separator/>
      </w:r>
    </w:p>
  </w:footnote>
  <w:footnote w:type="continuationSeparator" w:id="0">
    <w:p w14:paraId="16B5F198" w14:textId="77777777" w:rsidR="00E51C3F" w:rsidRDefault="00E51C3F" w:rsidP="006F5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2EF0A52"/>
    <w:multiLevelType w:val="hybridMultilevel"/>
    <w:tmpl w:val="249006E0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659CF"/>
    <w:multiLevelType w:val="multilevel"/>
    <w:tmpl w:val="2F067CC6"/>
    <w:lvl w:ilvl="0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3" w:hanging="1800"/>
      </w:pPr>
      <w:rPr>
        <w:rFonts w:hint="default"/>
      </w:rPr>
    </w:lvl>
  </w:abstractNum>
  <w:abstractNum w:abstractNumId="3" w15:restartNumberingAfterBreak="0">
    <w:nsid w:val="25A25E31"/>
    <w:multiLevelType w:val="hybridMultilevel"/>
    <w:tmpl w:val="3A62461E"/>
    <w:lvl w:ilvl="0" w:tplc="3A5A0B28">
      <w:start w:val="9"/>
      <w:numFmt w:val="bullet"/>
      <w:lvlText w:val="-"/>
      <w:lvlJc w:val="left"/>
      <w:pPr>
        <w:ind w:left="9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257060646">
    <w:abstractNumId w:val="1"/>
  </w:num>
  <w:num w:numId="2" w16cid:durableId="2032761896">
    <w:abstractNumId w:val="2"/>
  </w:num>
  <w:num w:numId="3" w16cid:durableId="1627856245">
    <w:abstractNumId w:val="3"/>
  </w:num>
  <w:num w:numId="4" w16cid:durableId="186358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B4"/>
    <w:rsid w:val="00042CBE"/>
    <w:rsid w:val="00070E0D"/>
    <w:rsid w:val="0007543C"/>
    <w:rsid w:val="00092F0A"/>
    <w:rsid w:val="00094AD6"/>
    <w:rsid w:val="000C767F"/>
    <w:rsid w:val="000E5ABA"/>
    <w:rsid w:val="000F6923"/>
    <w:rsid w:val="001421FB"/>
    <w:rsid w:val="00145475"/>
    <w:rsid w:val="001650E0"/>
    <w:rsid w:val="00177995"/>
    <w:rsid w:val="0018695C"/>
    <w:rsid w:val="00197ABC"/>
    <w:rsid w:val="001B1E1B"/>
    <w:rsid w:val="001C4207"/>
    <w:rsid w:val="001E02F0"/>
    <w:rsid w:val="001F12F4"/>
    <w:rsid w:val="00225C4B"/>
    <w:rsid w:val="00265E83"/>
    <w:rsid w:val="00273DFA"/>
    <w:rsid w:val="00297877"/>
    <w:rsid w:val="002B4F87"/>
    <w:rsid w:val="002D383E"/>
    <w:rsid w:val="002D6E35"/>
    <w:rsid w:val="002E0A21"/>
    <w:rsid w:val="00314AD8"/>
    <w:rsid w:val="003200AA"/>
    <w:rsid w:val="0032641E"/>
    <w:rsid w:val="00330CDB"/>
    <w:rsid w:val="00333002"/>
    <w:rsid w:val="00357E68"/>
    <w:rsid w:val="00382D29"/>
    <w:rsid w:val="003A6D7F"/>
    <w:rsid w:val="003B10ED"/>
    <w:rsid w:val="003B7835"/>
    <w:rsid w:val="003E516D"/>
    <w:rsid w:val="003F3D65"/>
    <w:rsid w:val="00417D62"/>
    <w:rsid w:val="004229EB"/>
    <w:rsid w:val="004351B6"/>
    <w:rsid w:val="0047113E"/>
    <w:rsid w:val="00486C29"/>
    <w:rsid w:val="004A1B1B"/>
    <w:rsid w:val="004D1126"/>
    <w:rsid w:val="00526B85"/>
    <w:rsid w:val="00544C89"/>
    <w:rsid w:val="00547D98"/>
    <w:rsid w:val="00560D79"/>
    <w:rsid w:val="00566ED3"/>
    <w:rsid w:val="00566FCD"/>
    <w:rsid w:val="0057710B"/>
    <w:rsid w:val="005A580E"/>
    <w:rsid w:val="005D4BA6"/>
    <w:rsid w:val="005D75B6"/>
    <w:rsid w:val="00635631"/>
    <w:rsid w:val="00635955"/>
    <w:rsid w:val="00640815"/>
    <w:rsid w:val="00653815"/>
    <w:rsid w:val="00673492"/>
    <w:rsid w:val="00677851"/>
    <w:rsid w:val="00686EED"/>
    <w:rsid w:val="006A5E72"/>
    <w:rsid w:val="006B7B62"/>
    <w:rsid w:val="006C4B6E"/>
    <w:rsid w:val="006D477B"/>
    <w:rsid w:val="006E1F34"/>
    <w:rsid w:val="006F5B6E"/>
    <w:rsid w:val="006F7C13"/>
    <w:rsid w:val="00714876"/>
    <w:rsid w:val="00734C3D"/>
    <w:rsid w:val="00741F4E"/>
    <w:rsid w:val="00751B48"/>
    <w:rsid w:val="0078489C"/>
    <w:rsid w:val="0079564B"/>
    <w:rsid w:val="007A2E2E"/>
    <w:rsid w:val="007B2C9B"/>
    <w:rsid w:val="007B38BF"/>
    <w:rsid w:val="007B53EE"/>
    <w:rsid w:val="007B68B4"/>
    <w:rsid w:val="007B7D3E"/>
    <w:rsid w:val="007E3BF0"/>
    <w:rsid w:val="007F014D"/>
    <w:rsid w:val="00816F83"/>
    <w:rsid w:val="00844383"/>
    <w:rsid w:val="00885447"/>
    <w:rsid w:val="008D09CC"/>
    <w:rsid w:val="00904681"/>
    <w:rsid w:val="00907FCD"/>
    <w:rsid w:val="00955D53"/>
    <w:rsid w:val="00957030"/>
    <w:rsid w:val="009A3776"/>
    <w:rsid w:val="009B7CE0"/>
    <w:rsid w:val="009C0D8A"/>
    <w:rsid w:val="009C1005"/>
    <w:rsid w:val="009E2053"/>
    <w:rsid w:val="009F4AF1"/>
    <w:rsid w:val="00A01443"/>
    <w:rsid w:val="00A12723"/>
    <w:rsid w:val="00A20B6D"/>
    <w:rsid w:val="00A336FF"/>
    <w:rsid w:val="00A33EBB"/>
    <w:rsid w:val="00A3799E"/>
    <w:rsid w:val="00A66FE7"/>
    <w:rsid w:val="00A77C83"/>
    <w:rsid w:val="00AA3D79"/>
    <w:rsid w:val="00AB4B88"/>
    <w:rsid w:val="00AB6034"/>
    <w:rsid w:val="00AD63E2"/>
    <w:rsid w:val="00AF7A60"/>
    <w:rsid w:val="00B11911"/>
    <w:rsid w:val="00B16F46"/>
    <w:rsid w:val="00B237E1"/>
    <w:rsid w:val="00B6394C"/>
    <w:rsid w:val="00BC2F14"/>
    <w:rsid w:val="00BC5E7D"/>
    <w:rsid w:val="00BE308B"/>
    <w:rsid w:val="00C04FD0"/>
    <w:rsid w:val="00C05629"/>
    <w:rsid w:val="00C63920"/>
    <w:rsid w:val="00C87364"/>
    <w:rsid w:val="00CC10F1"/>
    <w:rsid w:val="00CC2CC9"/>
    <w:rsid w:val="00CC6534"/>
    <w:rsid w:val="00CD5F44"/>
    <w:rsid w:val="00D210D9"/>
    <w:rsid w:val="00D35A2C"/>
    <w:rsid w:val="00D41FBF"/>
    <w:rsid w:val="00D45D11"/>
    <w:rsid w:val="00D50FB0"/>
    <w:rsid w:val="00D614B7"/>
    <w:rsid w:val="00D92EE6"/>
    <w:rsid w:val="00DA231B"/>
    <w:rsid w:val="00DA4836"/>
    <w:rsid w:val="00DA5197"/>
    <w:rsid w:val="00DB11B4"/>
    <w:rsid w:val="00DB6F8F"/>
    <w:rsid w:val="00DF6730"/>
    <w:rsid w:val="00E2171F"/>
    <w:rsid w:val="00E51C3F"/>
    <w:rsid w:val="00E526E5"/>
    <w:rsid w:val="00E54386"/>
    <w:rsid w:val="00E56911"/>
    <w:rsid w:val="00E94C4C"/>
    <w:rsid w:val="00EA1C0D"/>
    <w:rsid w:val="00EA22D3"/>
    <w:rsid w:val="00EB42C6"/>
    <w:rsid w:val="00EF6D32"/>
    <w:rsid w:val="00F10F09"/>
    <w:rsid w:val="00F13F75"/>
    <w:rsid w:val="00F23A8B"/>
    <w:rsid w:val="00F42A3E"/>
    <w:rsid w:val="00F65F0F"/>
    <w:rsid w:val="00FD6A80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85F6"/>
  <w15:docId w15:val="{4A6EF8FB-FC30-46EB-A1F3-B9BDB921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">
    <w:name w:val="Heading #1_"/>
    <w:basedOn w:val="Zadanifontodlomka"/>
    <w:link w:val="Heading10"/>
    <w:rsid w:val="00DB11B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DB11B4"/>
    <w:pPr>
      <w:widowControl w:val="0"/>
      <w:shd w:val="clear" w:color="auto" w:fill="FFFFFF"/>
      <w:spacing w:before="480" w:line="254" w:lineRule="exact"/>
      <w:ind w:hanging="240"/>
      <w:jc w:val="center"/>
      <w:outlineLvl w:val="0"/>
    </w:pPr>
    <w:rPr>
      <w:b/>
      <w:bCs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A483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595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5955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EmptyCellLayoutStyle">
    <w:name w:val="EmptyCellLayoutStyle"/>
    <w:rsid w:val="00E54386"/>
    <w:rPr>
      <w:rFonts w:ascii="Times New Roman" w:eastAsia="Times New Roman" w:hAnsi="Times New Roman" w:cs="Times New Roman"/>
      <w:sz w:val="2"/>
      <w:szCs w:val="20"/>
      <w:lang w:eastAsia="hr-HR"/>
    </w:rPr>
  </w:style>
  <w:style w:type="table" w:styleId="Reetkatablice">
    <w:name w:val="Table Grid"/>
    <w:basedOn w:val="Obinatablica"/>
    <w:uiPriority w:val="39"/>
    <w:rsid w:val="00AB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F5B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5B6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F5B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5B6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3549</Words>
  <Characters>20234</Characters>
  <Application>Microsoft Office Word</Application>
  <DocSecurity>0</DocSecurity>
  <Lines>168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Tamara</cp:lastModifiedBy>
  <cp:revision>25</cp:revision>
  <cp:lastPrinted>2025-12-11T13:58:00Z</cp:lastPrinted>
  <dcterms:created xsi:type="dcterms:W3CDTF">2025-07-02T14:36:00Z</dcterms:created>
  <dcterms:modified xsi:type="dcterms:W3CDTF">2025-12-23T09:37:00Z</dcterms:modified>
</cp:coreProperties>
</file>